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50D2" w14:textId="77777777" w:rsidR="0040093A" w:rsidRDefault="0040093A" w:rsidP="0040093A">
      <w:pPr>
        <w:pStyle w:val="Nadpis1"/>
        <w:ind w:left="-142" w:firstLine="142"/>
        <w:jc w:val="center"/>
        <w:rPr>
          <w:b w:val="0"/>
        </w:rPr>
      </w:pPr>
      <w:r>
        <w:rPr>
          <w:noProof/>
        </w:rPr>
        <w:drawing>
          <wp:inline distT="0" distB="0" distL="0" distR="0" wp14:anchorId="3D70C8C3" wp14:editId="2AD2B3F0">
            <wp:extent cx="2638425" cy="866775"/>
            <wp:effectExtent l="0" t="0" r="9525" b="9525"/>
            <wp:docPr id="1" name="Obrázek 1" descr="sovak_bar_dopl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ak_bar_dopl_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866775"/>
                    </a:xfrm>
                    <a:prstGeom prst="rect">
                      <a:avLst/>
                    </a:prstGeom>
                    <a:noFill/>
                    <a:ln>
                      <a:noFill/>
                    </a:ln>
                  </pic:spPr>
                </pic:pic>
              </a:graphicData>
            </a:graphic>
          </wp:inline>
        </w:drawing>
      </w:r>
    </w:p>
    <w:p w14:paraId="5029649A" w14:textId="77777777" w:rsidR="00DC784D" w:rsidRDefault="00DC784D" w:rsidP="00DC784D">
      <w:pPr>
        <w:pStyle w:val="Nadpis1"/>
        <w:ind w:firstLine="708"/>
        <w:jc w:val="center"/>
        <w:rPr>
          <w:b w:val="0"/>
        </w:rPr>
      </w:pPr>
    </w:p>
    <w:p w14:paraId="5F053964" w14:textId="410A2098" w:rsidR="0040093A" w:rsidRPr="00DC784D" w:rsidRDefault="0040093A" w:rsidP="00DC784D">
      <w:pPr>
        <w:pStyle w:val="Nadpis1"/>
        <w:ind w:firstLine="708"/>
        <w:jc w:val="center"/>
        <w:rPr>
          <w:b w:val="0"/>
        </w:rPr>
      </w:pPr>
      <w:r>
        <w:rPr>
          <w:b w:val="0"/>
        </w:rPr>
        <w:t xml:space="preserve">Vás </w:t>
      </w:r>
      <w:r w:rsidRPr="00C74C84">
        <w:rPr>
          <w:b w:val="0"/>
        </w:rPr>
        <w:t>zve na</w:t>
      </w:r>
      <w:r w:rsidR="00101033">
        <w:rPr>
          <w:b w:val="0"/>
        </w:rPr>
        <w:t xml:space="preserve"> </w:t>
      </w:r>
      <w:r w:rsidR="00A9776A">
        <w:rPr>
          <w:bCs w:val="0"/>
          <w:color w:val="17365D" w:themeColor="text2" w:themeShade="BF"/>
          <w:sz w:val="36"/>
          <w:szCs w:val="36"/>
        </w:rPr>
        <w:t>sem</w:t>
      </w:r>
      <w:r w:rsidR="00480A14">
        <w:rPr>
          <w:bCs w:val="0"/>
          <w:color w:val="17365D" w:themeColor="text2" w:themeShade="BF"/>
          <w:sz w:val="36"/>
          <w:szCs w:val="36"/>
        </w:rPr>
        <w:t>i</w:t>
      </w:r>
      <w:r w:rsidR="00101033" w:rsidRPr="00EF00B6">
        <w:rPr>
          <w:bCs w:val="0"/>
          <w:color w:val="17365D" w:themeColor="text2" w:themeShade="BF"/>
          <w:sz w:val="36"/>
          <w:szCs w:val="36"/>
        </w:rPr>
        <w:t>nář</w:t>
      </w:r>
      <w:r w:rsidRPr="00EF00B6">
        <w:rPr>
          <w:bCs w:val="0"/>
          <w:color w:val="17365D" w:themeColor="text2" w:themeShade="BF"/>
          <w:sz w:val="36"/>
          <w:szCs w:val="36"/>
        </w:rPr>
        <w:t>:</w:t>
      </w:r>
    </w:p>
    <w:p w14:paraId="66779C2D" w14:textId="2E2507EE" w:rsidR="006C33D2" w:rsidRPr="00AD0DEA" w:rsidRDefault="009B787B" w:rsidP="00A7530F">
      <w:pPr>
        <w:pStyle w:val="Nadpis1"/>
        <w:jc w:val="center"/>
        <w:rPr>
          <w:b w:val="0"/>
          <w:bCs w:val="0"/>
          <w:sz w:val="40"/>
          <w:szCs w:val="40"/>
        </w:rPr>
      </w:pPr>
      <w:r w:rsidRPr="00F94591">
        <w:rPr>
          <w:sz w:val="36"/>
          <w:szCs w:val="36"/>
        </w:rPr>
        <w:t>Metodika SF</w:t>
      </w:r>
      <w:r w:rsidR="00D61289" w:rsidRPr="00F94591">
        <w:rPr>
          <w:sz w:val="36"/>
          <w:szCs w:val="36"/>
        </w:rPr>
        <w:t>ŽP</w:t>
      </w:r>
      <w:r w:rsidRPr="00F94591">
        <w:rPr>
          <w:sz w:val="36"/>
          <w:szCs w:val="36"/>
        </w:rPr>
        <w:t xml:space="preserve"> </w:t>
      </w:r>
      <w:r w:rsidR="00452978" w:rsidRPr="00F94591">
        <w:rPr>
          <w:sz w:val="36"/>
          <w:szCs w:val="36"/>
        </w:rPr>
        <w:t>Č</w:t>
      </w:r>
      <w:r w:rsidRPr="00F94591">
        <w:rPr>
          <w:sz w:val="36"/>
          <w:szCs w:val="36"/>
        </w:rPr>
        <w:t xml:space="preserve">R </w:t>
      </w:r>
      <w:r w:rsidR="00D61289" w:rsidRPr="00F94591">
        <w:rPr>
          <w:sz w:val="36"/>
          <w:szCs w:val="36"/>
        </w:rPr>
        <w:t>agendy poplatků v oblasti voda</w:t>
      </w:r>
      <w:r w:rsidR="00452978">
        <w:rPr>
          <w:sz w:val="40"/>
          <w:szCs w:val="40"/>
        </w:rPr>
        <w:t>,</w:t>
      </w:r>
    </w:p>
    <w:p w14:paraId="15AF44F0" w14:textId="77777777" w:rsidR="0040093A" w:rsidRPr="00F94591" w:rsidRDefault="0040093A" w:rsidP="00A7530F">
      <w:pPr>
        <w:pStyle w:val="Nadpis1"/>
        <w:jc w:val="center"/>
        <w:rPr>
          <w:snapToGrid w:val="0"/>
          <w:sz w:val="32"/>
          <w:szCs w:val="32"/>
        </w:rPr>
      </w:pPr>
      <w:r w:rsidRPr="00F94591">
        <w:rPr>
          <w:snapToGrid w:val="0"/>
          <w:sz w:val="32"/>
          <w:szCs w:val="32"/>
        </w:rPr>
        <w:t xml:space="preserve">který se uskuteční </w:t>
      </w:r>
    </w:p>
    <w:p w14:paraId="2CE0E647" w14:textId="77777777" w:rsidR="00A9776A" w:rsidRDefault="00953FB5" w:rsidP="0040093A">
      <w:pPr>
        <w:widowControl w:val="0"/>
        <w:jc w:val="center"/>
        <w:rPr>
          <w:b/>
          <w:bCs/>
          <w:snapToGrid w:val="0"/>
          <w:sz w:val="36"/>
          <w:szCs w:val="36"/>
        </w:rPr>
      </w:pPr>
      <w:r w:rsidRPr="00AD0DEA">
        <w:rPr>
          <w:b/>
          <w:bCs/>
          <w:snapToGrid w:val="0"/>
          <w:sz w:val="36"/>
          <w:szCs w:val="36"/>
        </w:rPr>
        <w:t>dne</w:t>
      </w:r>
      <w:r w:rsidR="006C33D2" w:rsidRPr="00AD0DEA">
        <w:rPr>
          <w:b/>
          <w:bCs/>
          <w:snapToGrid w:val="0"/>
          <w:sz w:val="36"/>
          <w:szCs w:val="36"/>
        </w:rPr>
        <w:t xml:space="preserve"> </w:t>
      </w:r>
      <w:r w:rsidR="00E1199E">
        <w:rPr>
          <w:b/>
          <w:bCs/>
          <w:snapToGrid w:val="0"/>
          <w:sz w:val="36"/>
          <w:szCs w:val="36"/>
        </w:rPr>
        <w:t>29</w:t>
      </w:r>
      <w:r w:rsidR="00D05089">
        <w:rPr>
          <w:b/>
          <w:bCs/>
          <w:snapToGrid w:val="0"/>
          <w:sz w:val="36"/>
          <w:szCs w:val="36"/>
        </w:rPr>
        <w:t>.</w:t>
      </w:r>
      <w:r w:rsidR="00A9776A">
        <w:rPr>
          <w:b/>
          <w:bCs/>
          <w:snapToGrid w:val="0"/>
          <w:sz w:val="36"/>
          <w:szCs w:val="36"/>
        </w:rPr>
        <w:t xml:space="preserve"> </w:t>
      </w:r>
      <w:r w:rsidR="00E1199E">
        <w:rPr>
          <w:b/>
          <w:bCs/>
          <w:snapToGrid w:val="0"/>
          <w:sz w:val="36"/>
          <w:szCs w:val="36"/>
        </w:rPr>
        <w:t>6</w:t>
      </w:r>
      <w:r w:rsidR="00D05089">
        <w:rPr>
          <w:b/>
          <w:bCs/>
          <w:snapToGrid w:val="0"/>
          <w:sz w:val="36"/>
          <w:szCs w:val="36"/>
        </w:rPr>
        <w:t>. 202</w:t>
      </w:r>
      <w:r w:rsidR="00E1199E">
        <w:rPr>
          <w:b/>
          <w:bCs/>
          <w:snapToGrid w:val="0"/>
          <w:sz w:val="36"/>
          <w:szCs w:val="36"/>
        </w:rPr>
        <w:t>2</w:t>
      </w:r>
      <w:r w:rsidR="00A7530F" w:rsidRPr="00AD0DEA">
        <w:rPr>
          <w:b/>
          <w:bCs/>
          <w:snapToGrid w:val="0"/>
          <w:sz w:val="36"/>
          <w:szCs w:val="36"/>
        </w:rPr>
        <w:t xml:space="preserve"> </w:t>
      </w:r>
      <w:r w:rsidR="0040093A" w:rsidRPr="00AD0DEA">
        <w:rPr>
          <w:b/>
          <w:bCs/>
          <w:snapToGrid w:val="0"/>
          <w:sz w:val="36"/>
          <w:szCs w:val="36"/>
        </w:rPr>
        <w:t>od </w:t>
      </w:r>
      <w:r w:rsidR="00494FCC">
        <w:rPr>
          <w:b/>
          <w:bCs/>
          <w:snapToGrid w:val="0"/>
          <w:sz w:val="36"/>
          <w:szCs w:val="36"/>
        </w:rPr>
        <w:t>9</w:t>
      </w:r>
      <w:r w:rsidR="0040194C" w:rsidRPr="00AD0DEA">
        <w:rPr>
          <w:b/>
          <w:bCs/>
          <w:snapToGrid w:val="0"/>
          <w:sz w:val="36"/>
          <w:szCs w:val="36"/>
        </w:rPr>
        <w:t xml:space="preserve">:00 </w:t>
      </w:r>
      <w:r w:rsidR="0040282A">
        <w:rPr>
          <w:b/>
          <w:bCs/>
          <w:snapToGrid w:val="0"/>
          <w:sz w:val="36"/>
          <w:szCs w:val="36"/>
        </w:rPr>
        <w:t>hod</w:t>
      </w:r>
      <w:r w:rsidR="00A9776A">
        <w:rPr>
          <w:b/>
          <w:bCs/>
          <w:snapToGrid w:val="0"/>
          <w:sz w:val="36"/>
          <w:szCs w:val="36"/>
        </w:rPr>
        <w:t>,</w:t>
      </w:r>
    </w:p>
    <w:p w14:paraId="7C070054" w14:textId="12057E82" w:rsidR="004911A5" w:rsidRPr="00F94591" w:rsidRDefault="00A9776A" w:rsidP="0040093A">
      <w:pPr>
        <w:widowControl w:val="0"/>
        <w:jc w:val="center"/>
        <w:rPr>
          <w:b/>
          <w:bCs/>
          <w:snapToGrid w:val="0"/>
          <w:sz w:val="32"/>
          <w:szCs w:val="32"/>
        </w:rPr>
      </w:pPr>
      <w:r w:rsidRPr="00F94591">
        <w:rPr>
          <w:b/>
          <w:bCs/>
          <w:snapToGrid w:val="0"/>
          <w:sz w:val="32"/>
          <w:szCs w:val="32"/>
        </w:rPr>
        <w:t>v zasedací místnosti č.</w:t>
      </w:r>
      <w:r w:rsidR="009E442E">
        <w:rPr>
          <w:b/>
          <w:bCs/>
          <w:snapToGrid w:val="0"/>
          <w:sz w:val="32"/>
          <w:szCs w:val="32"/>
        </w:rPr>
        <w:t xml:space="preserve"> 319</w:t>
      </w:r>
      <w:r w:rsidRPr="00F94591">
        <w:rPr>
          <w:b/>
          <w:bCs/>
          <w:snapToGrid w:val="0"/>
          <w:sz w:val="32"/>
          <w:szCs w:val="32"/>
        </w:rPr>
        <w:t>, Novotného lávka 200/5, 110 00 Praha 1</w:t>
      </w:r>
      <w:r w:rsidR="0040282A" w:rsidRPr="00F94591">
        <w:rPr>
          <w:b/>
          <w:bCs/>
          <w:snapToGrid w:val="0"/>
          <w:sz w:val="32"/>
          <w:szCs w:val="32"/>
        </w:rPr>
        <w:t xml:space="preserve"> </w:t>
      </w:r>
    </w:p>
    <w:p w14:paraId="760BF9D2" w14:textId="77777777" w:rsidR="00A642D9" w:rsidRDefault="00A642D9" w:rsidP="00A642D9"/>
    <w:p w14:paraId="341558C4" w14:textId="322FFD0F" w:rsidR="00A642D9" w:rsidRDefault="00A642D9" w:rsidP="00A642D9">
      <w:pPr>
        <w:jc w:val="both"/>
      </w:pPr>
      <w:r>
        <w:t>Seminář je určen pro všechny pracovníky vodárenských společností zabývajících se poplatkovou agendou. Na semináři budou mít příležitost seznámit se s metodikou SFŽP (na jejíž přípravě se měl SOVAK ČR také možnost podílet) ke zpoplatnění odlehčovacích zařízení. Seminář bude zaměřený čistě na praktické aspekty daného metodického pokynu nikoliv na právní aspekty problematiky odlehčovacích komor vyplývající z příslušných ustanovení zákona o vodách.</w:t>
      </w:r>
    </w:p>
    <w:p w14:paraId="4DBB1E25" w14:textId="7AF4B7EF" w:rsidR="00F45BB6" w:rsidRPr="006F280A" w:rsidRDefault="00A642D9" w:rsidP="00F45BB6">
      <w:pPr>
        <w:tabs>
          <w:tab w:val="left" w:pos="1418"/>
        </w:tabs>
        <w:jc w:val="both"/>
      </w:pPr>
      <w:r w:rsidRPr="00F45BB6">
        <w:rPr>
          <w:b/>
          <w:bCs/>
          <w:u w:val="single"/>
        </w:rPr>
        <w:t>Přednášet budou</w:t>
      </w:r>
      <w:r>
        <w:t>:</w:t>
      </w:r>
      <w:r w:rsidR="00F45BB6">
        <w:t xml:space="preserve"> I</w:t>
      </w:r>
      <w:r w:rsidR="00F45BB6" w:rsidRPr="006F280A">
        <w:t>ng. Josef Máca, Ph.D., V</w:t>
      </w:r>
      <w:r w:rsidR="00F94591">
        <w:t>ODÁRNA PLZEŇ</w:t>
      </w:r>
      <w:r w:rsidR="00F45BB6" w:rsidRPr="006F280A">
        <w:t xml:space="preserve"> a.s.</w:t>
      </w:r>
      <w:r w:rsidR="00F45BB6">
        <w:t>,</w:t>
      </w:r>
      <w:r w:rsidR="00F45BB6" w:rsidRPr="006F280A">
        <w:t xml:space="preserve"> </w:t>
      </w:r>
      <w:r w:rsidR="00F45BB6">
        <w:t>I</w:t>
      </w:r>
      <w:r w:rsidR="00F45BB6" w:rsidRPr="006F280A">
        <w:t>ng. Filip Wanner, Ph.D., </w:t>
      </w:r>
      <w:r w:rsidR="00F45BB6" w:rsidRPr="006F280A">
        <w:rPr>
          <w:color w:val="000000"/>
        </w:rPr>
        <w:t>Vodovody a kanalizace Beroun, a.s.</w:t>
      </w:r>
      <w:r w:rsidR="00F45BB6">
        <w:rPr>
          <w:color w:val="000000"/>
        </w:rPr>
        <w:t xml:space="preserve">, </w:t>
      </w:r>
      <w:r w:rsidR="00F45BB6" w:rsidRPr="006F280A">
        <w:t>Ing. Karla Ferinová, Ing. Jana Pastorková, SFŽP ČR</w:t>
      </w:r>
      <w:r w:rsidR="00F45BB6">
        <w:t xml:space="preserve">, </w:t>
      </w:r>
      <w:r w:rsidR="001B6E49">
        <w:t xml:space="preserve">Ing. Jindřich Bernard, Pražské vodovody a kanalizace, a.s., </w:t>
      </w:r>
      <w:r w:rsidR="00F45BB6" w:rsidRPr="006F280A">
        <w:t xml:space="preserve">Ing. </w:t>
      </w:r>
      <w:r w:rsidR="00F94591">
        <w:t>Mikoláš Kesely, Ph.D.</w:t>
      </w:r>
      <w:r w:rsidR="00F45BB6" w:rsidRPr="006F280A">
        <w:t>, Vodohospodářský rozvoj a výstavba a.s.</w:t>
      </w:r>
    </w:p>
    <w:p w14:paraId="2A96DA95" w14:textId="784C3FBF" w:rsidR="0044218C" w:rsidRDefault="0044218C" w:rsidP="007D7F5C">
      <w:pPr>
        <w:jc w:val="both"/>
      </w:pPr>
    </w:p>
    <w:p w14:paraId="3384637F" w14:textId="77777777" w:rsidR="0040093A" w:rsidRPr="00E31297" w:rsidRDefault="0040093A" w:rsidP="0040093A">
      <w:pPr>
        <w:rPr>
          <w:b/>
          <w:bCs/>
          <w:u w:val="single"/>
        </w:rPr>
      </w:pPr>
      <w:r w:rsidRPr="00E31297">
        <w:rPr>
          <w:b/>
          <w:u w:val="single"/>
        </w:rPr>
        <w:t>P</w:t>
      </w:r>
      <w:r w:rsidRPr="00E31297">
        <w:rPr>
          <w:b/>
          <w:bCs/>
          <w:u w:val="single"/>
        </w:rPr>
        <w:t>rogram:</w:t>
      </w:r>
    </w:p>
    <w:p w14:paraId="78E9DD2B" w14:textId="659B4B07" w:rsidR="00625B23" w:rsidRPr="006F280A" w:rsidRDefault="00494FCC" w:rsidP="00DB6108">
      <w:pPr>
        <w:tabs>
          <w:tab w:val="left" w:pos="1418"/>
        </w:tabs>
        <w:spacing w:before="60"/>
        <w:rPr>
          <w:b/>
          <w:bCs/>
        </w:rPr>
      </w:pPr>
      <w:r w:rsidRPr="006F280A">
        <w:rPr>
          <w:b/>
          <w:bCs/>
        </w:rPr>
        <w:t>8:30 – 9:00</w:t>
      </w:r>
      <w:r w:rsidR="00DB6108">
        <w:rPr>
          <w:b/>
          <w:bCs/>
        </w:rPr>
        <w:t xml:space="preserve">    </w:t>
      </w:r>
      <w:r w:rsidR="0040093A" w:rsidRPr="006F280A">
        <w:rPr>
          <w:b/>
          <w:bCs/>
        </w:rPr>
        <w:t>Registrace</w:t>
      </w:r>
      <w:r w:rsidR="0073732F" w:rsidRPr="006F280A">
        <w:rPr>
          <w:b/>
          <w:bCs/>
        </w:rPr>
        <w:t xml:space="preserve"> </w:t>
      </w:r>
    </w:p>
    <w:p w14:paraId="6CD9B23D" w14:textId="3E882A2A" w:rsidR="00055306" w:rsidRPr="006F280A" w:rsidRDefault="00055306" w:rsidP="006F280A">
      <w:pPr>
        <w:tabs>
          <w:tab w:val="left" w:pos="1276"/>
        </w:tabs>
      </w:pPr>
      <w:r w:rsidRPr="006F280A">
        <w:rPr>
          <w:b/>
          <w:bCs/>
        </w:rPr>
        <w:t>9:00</w:t>
      </w:r>
      <w:r w:rsidR="00DB6108">
        <w:rPr>
          <w:b/>
          <w:bCs/>
        </w:rPr>
        <w:t xml:space="preserve"> </w:t>
      </w:r>
      <w:r w:rsidR="00DB6108" w:rsidRPr="006F280A">
        <w:rPr>
          <w:b/>
          <w:bCs/>
        </w:rPr>
        <w:t>–</w:t>
      </w:r>
      <w:r w:rsidR="006F280A">
        <w:rPr>
          <w:b/>
          <w:bCs/>
        </w:rPr>
        <w:t xml:space="preserve"> 9:05</w:t>
      </w:r>
      <w:r w:rsidRPr="006F280A">
        <w:rPr>
          <w:b/>
          <w:bCs/>
        </w:rPr>
        <w:t xml:space="preserve">   </w:t>
      </w:r>
      <w:r w:rsidR="006F280A">
        <w:rPr>
          <w:b/>
          <w:bCs/>
        </w:rPr>
        <w:t xml:space="preserve"> </w:t>
      </w:r>
      <w:r w:rsidRPr="006F280A">
        <w:rPr>
          <w:b/>
          <w:bCs/>
        </w:rPr>
        <w:t>Zahájení semináře</w:t>
      </w:r>
    </w:p>
    <w:p w14:paraId="7697C5E4" w14:textId="35A24AF4" w:rsidR="00055306" w:rsidRPr="006F280A" w:rsidRDefault="00055306" w:rsidP="00055306">
      <w:r w:rsidRPr="006F280A">
        <w:rPr>
          <w:b/>
          <w:bCs/>
        </w:rPr>
        <w:t xml:space="preserve">            </w:t>
      </w:r>
      <w:r w:rsidR="006F280A">
        <w:rPr>
          <w:b/>
          <w:bCs/>
        </w:rPr>
        <w:t xml:space="preserve">           </w:t>
      </w:r>
      <w:r w:rsidRPr="006F280A">
        <w:t>Ing. Vilém Žák, Ing. Petr Sýkora, Ph.</w:t>
      </w:r>
      <w:r w:rsidR="00F45BB6">
        <w:t>D</w:t>
      </w:r>
      <w:r w:rsidRPr="006F280A">
        <w:t>.</w:t>
      </w:r>
      <w:r w:rsidR="00F94591">
        <w:t xml:space="preserve">, </w:t>
      </w:r>
      <w:r w:rsidRPr="006F280A">
        <w:t>SOVAK ČR</w:t>
      </w:r>
    </w:p>
    <w:p w14:paraId="378FC639" w14:textId="0E11D716" w:rsidR="00055306" w:rsidRPr="006F280A" w:rsidRDefault="006F280A" w:rsidP="006F280A">
      <w:pPr>
        <w:tabs>
          <w:tab w:val="left" w:pos="1134"/>
        </w:tabs>
      </w:pPr>
      <w:r w:rsidRPr="006F280A">
        <w:rPr>
          <w:b/>
          <w:bCs/>
        </w:rPr>
        <w:t>9:05</w:t>
      </w:r>
      <w:r w:rsidR="003512CE">
        <w:rPr>
          <w:b/>
          <w:bCs/>
        </w:rPr>
        <w:t xml:space="preserve"> </w:t>
      </w:r>
      <w:r w:rsidR="00DB6108" w:rsidRPr="006F280A">
        <w:rPr>
          <w:b/>
          <w:bCs/>
        </w:rPr>
        <w:t>–</w:t>
      </w:r>
      <w:r w:rsidR="00055306" w:rsidRPr="006F280A">
        <w:t> </w:t>
      </w:r>
      <w:r w:rsidR="00055306" w:rsidRPr="006F280A">
        <w:rPr>
          <w:b/>
          <w:bCs/>
        </w:rPr>
        <w:t>9:</w:t>
      </w:r>
      <w:r w:rsidRPr="006F280A">
        <w:rPr>
          <w:b/>
          <w:bCs/>
        </w:rPr>
        <w:t>4</w:t>
      </w:r>
      <w:r w:rsidR="00055306" w:rsidRPr="006F280A">
        <w:rPr>
          <w:b/>
          <w:bCs/>
        </w:rPr>
        <w:t>5   </w:t>
      </w:r>
      <w:r w:rsidR="00F94591">
        <w:rPr>
          <w:b/>
          <w:bCs/>
        </w:rPr>
        <w:t xml:space="preserve"> </w:t>
      </w:r>
      <w:r w:rsidR="00DB6108">
        <w:rPr>
          <w:b/>
          <w:bCs/>
        </w:rPr>
        <w:t>Ú</w:t>
      </w:r>
      <w:r w:rsidR="00055306" w:rsidRPr="006F280A">
        <w:rPr>
          <w:b/>
          <w:bCs/>
        </w:rPr>
        <w:t xml:space="preserve">vod do problematiky odlehčovacích </w:t>
      </w:r>
      <w:r w:rsidR="00A642D9" w:rsidRPr="006F280A">
        <w:rPr>
          <w:b/>
          <w:bCs/>
        </w:rPr>
        <w:t>komor – legislativní</w:t>
      </w:r>
      <w:r w:rsidR="00055306" w:rsidRPr="006F280A">
        <w:rPr>
          <w:b/>
          <w:bCs/>
        </w:rPr>
        <w:t xml:space="preserve"> rámec</w:t>
      </w:r>
    </w:p>
    <w:p w14:paraId="21B43F11" w14:textId="58E972DE" w:rsidR="00055306" w:rsidRPr="006F280A" w:rsidRDefault="00DB6108" w:rsidP="00DB6108">
      <w:pPr>
        <w:ind w:left="1418"/>
      </w:pPr>
      <w:r>
        <w:t>I</w:t>
      </w:r>
      <w:r w:rsidR="00055306" w:rsidRPr="006F280A">
        <w:t>ng. Josef Máca, Ph.D., V</w:t>
      </w:r>
      <w:r w:rsidR="00F94591">
        <w:t>ODÁRNA PLZEŇ</w:t>
      </w:r>
      <w:r w:rsidR="00055306" w:rsidRPr="006F280A">
        <w:t xml:space="preserve"> a.s.</w:t>
      </w:r>
      <w:r w:rsidR="00F94591">
        <w:br/>
      </w:r>
      <w:r w:rsidR="00A642D9">
        <w:t>I</w:t>
      </w:r>
      <w:r w:rsidR="00055306" w:rsidRPr="006F280A">
        <w:t>ng. Filip Wanner, Ph.D., </w:t>
      </w:r>
      <w:r w:rsidR="00055306" w:rsidRPr="006F280A">
        <w:rPr>
          <w:color w:val="000000"/>
        </w:rPr>
        <w:t>Vodovody a kanalizace Beroun, a.s.</w:t>
      </w:r>
    </w:p>
    <w:p w14:paraId="1AE43829" w14:textId="28B0C422" w:rsidR="00055306" w:rsidRPr="006F280A" w:rsidRDefault="00055306" w:rsidP="00055306">
      <w:r w:rsidRPr="006F280A">
        <w:rPr>
          <w:b/>
          <w:bCs/>
        </w:rPr>
        <w:t>9:45 </w:t>
      </w:r>
      <w:r w:rsidR="00DB6108" w:rsidRPr="006F280A">
        <w:rPr>
          <w:b/>
          <w:bCs/>
        </w:rPr>
        <w:t>–</w:t>
      </w:r>
      <w:r w:rsidR="006F280A" w:rsidRPr="006F280A">
        <w:rPr>
          <w:b/>
          <w:bCs/>
        </w:rPr>
        <w:t xml:space="preserve">10:45    </w:t>
      </w:r>
      <w:r w:rsidRPr="006F280A">
        <w:rPr>
          <w:b/>
          <w:bCs/>
        </w:rPr>
        <w:t>Metodický postup SFŽP ČR při plnění agendy poplatků v oblasti voda </w:t>
      </w:r>
      <w:r w:rsidRPr="006F280A">
        <w:t> </w:t>
      </w:r>
      <w:r w:rsidRPr="006F280A">
        <w:rPr>
          <w:b/>
          <w:bCs/>
        </w:rPr>
        <w:t> </w:t>
      </w:r>
    </w:p>
    <w:p w14:paraId="404B2D39" w14:textId="60EF3C33" w:rsidR="00055306" w:rsidRPr="006F280A" w:rsidRDefault="00055306" w:rsidP="00055306">
      <w:r w:rsidRPr="006F280A">
        <w:t>            </w:t>
      </w:r>
      <w:r w:rsidR="00DB6108">
        <w:t xml:space="preserve">           </w:t>
      </w:r>
      <w:r w:rsidRPr="006F280A">
        <w:t xml:space="preserve"> Ing. Karla Ferinová, Ing. Jana Pastorková, SFŽP ČR</w:t>
      </w:r>
    </w:p>
    <w:p w14:paraId="2DE74B0F" w14:textId="116A57AC" w:rsidR="00055306" w:rsidRPr="006F280A" w:rsidRDefault="006F280A" w:rsidP="00F94591">
      <w:pPr>
        <w:tabs>
          <w:tab w:val="left" w:pos="1418"/>
        </w:tabs>
      </w:pPr>
      <w:r w:rsidRPr="006F280A">
        <w:rPr>
          <w:b/>
          <w:bCs/>
        </w:rPr>
        <w:t>10:45</w:t>
      </w:r>
      <w:r w:rsidR="00DB6108">
        <w:rPr>
          <w:b/>
          <w:bCs/>
        </w:rPr>
        <w:t xml:space="preserve"> </w:t>
      </w:r>
      <w:r w:rsidR="00DB6108" w:rsidRPr="006F280A">
        <w:rPr>
          <w:b/>
          <w:bCs/>
        </w:rPr>
        <w:t>–</w:t>
      </w:r>
      <w:r w:rsidRPr="006F280A">
        <w:rPr>
          <w:b/>
          <w:bCs/>
        </w:rPr>
        <w:t xml:space="preserve"> 11:15 </w:t>
      </w:r>
      <w:r w:rsidR="00055306" w:rsidRPr="006F280A">
        <w:rPr>
          <w:b/>
          <w:bCs/>
        </w:rPr>
        <w:t xml:space="preserve">Řízená </w:t>
      </w:r>
      <w:r w:rsidR="00F45BB6">
        <w:rPr>
          <w:b/>
          <w:bCs/>
        </w:rPr>
        <w:t>d</w:t>
      </w:r>
      <w:r w:rsidR="00055306" w:rsidRPr="006F280A">
        <w:rPr>
          <w:b/>
          <w:bCs/>
        </w:rPr>
        <w:t>iskuse k I. bloku přednášek.</w:t>
      </w:r>
    </w:p>
    <w:p w14:paraId="6B29AFC2" w14:textId="6A4F6F23" w:rsidR="00055306" w:rsidRPr="00F94591" w:rsidRDefault="00055306" w:rsidP="00F94591">
      <w:pPr>
        <w:tabs>
          <w:tab w:val="left" w:pos="1418"/>
        </w:tabs>
        <w:ind w:left="720" w:hanging="720"/>
        <w:rPr>
          <w:i/>
          <w:iCs/>
        </w:rPr>
      </w:pPr>
      <w:r w:rsidRPr="00F94591">
        <w:rPr>
          <w:b/>
          <w:bCs/>
          <w:i/>
          <w:iCs/>
        </w:rPr>
        <w:t>11:15 </w:t>
      </w:r>
      <w:r w:rsidR="006F280A" w:rsidRPr="00F94591">
        <w:rPr>
          <w:b/>
          <w:bCs/>
          <w:i/>
          <w:iCs/>
        </w:rPr>
        <w:t>– 11</w:t>
      </w:r>
      <w:r w:rsidR="00F94591" w:rsidRPr="00F94591">
        <w:rPr>
          <w:b/>
          <w:bCs/>
          <w:i/>
          <w:iCs/>
        </w:rPr>
        <w:t>:</w:t>
      </w:r>
      <w:r w:rsidR="006F280A" w:rsidRPr="00F94591">
        <w:rPr>
          <w:b/>
          <w:bCs/>
          <w:i/>
          <w:iCs/>
        </w:rPr>
        <w:t>45</w:t>
      </w:r>
      <w:r w:rsidRPr="00F94591">
        <w:rPr>
          <w:b/>
          <w:bCs/>
          <w:i/>
          <w:iCs/>
        </w:rPr>
        <w:t> </w:t>
      </w:r>
      <w:r w:rsidR="00DB6108" w:rsidRPr="00F94591">
        <w:rPr>
          <w:b/>
          <w:bCs/>
          <w:i/>
          <w:iCs/>
        </w:rPr>
        <w:t xml:space="preserve"> </w:t>
      </w:r>
      <w:r w:rsidRPr="00F94591">
        <w:rPr>
          <w:b/>
          <w:bCs/>
          <w:i/>
          <w:iCs/>
        </w:rPr>
        <w:t>Občerstvení</w:t>
      </w:r>
    </w:p>
    <w:p w14:paraId="394886E2" w14:textId="482AAE2B" w:rsidR="00055306" w:rsidRPr="006F280A" w:rsidRDefault="00055306" w:rsidP="00055306">
      <w:r w:rsidRPr="006F280A">
        <w:rPr>
          <w:b/>
          <w:bCs/>
        </w:rPr>
        <w:t>11:45</w:t>
      </w:r>
      <w:r w:rsidR="00DB6108">
        <w:rPr>
          <w:b/>
          <w:bCs/>
        </w:rPr>
        <w:t xml:space="preserve"> </w:t>
      </w:r>
      <w:r w:rsidR="00DB6108" w:rsidRPr="006F280A">
        <w:rPr>
          <w:b/>
          <w:bCs/>
        </w:rPr>
        <w:t>–</w:t>
      </w:r>
      <w:r w:rsidR="006F280A" w:rsidRPr="006F280A">
        <w:rPr>
          <w:b/>
          <w:bCs/>
        </w:rPr>
        <w:t xml:space="preserve"> 12:15</w:t>
      </w:r>
      <w:r w:rsidRPr="006F280A">
        <w:rPr>
          <w:b/>
          <w:bCs/>
        </w:rPr>
        <w:t xml:space="preserve"> Posuzování hydraulické funkce odlehčovacích komor na základě měření </w:t>
      </w:r>
    </w:p>
    <w:p w14:paraId="2E6B6B09" w14:textId="4BFB79DC" w:rsidR="00055306" w:rsidRPr="006F280A" w:rsidRDefault="00055306" w:rsidP="00055306">
      <w:r w:rsidRPr="006F280A">
        <w:rPr>
          <w:b/>
          <w:bCs/>
        </w:rPr>
        <w:t>             </w:t>
      </w:r>
      <w:r w:rsidR="00DB6108">
        <w:rPr>
          <w:b/>
          <w:bCs/>
        </w:rPr>
        <w:tab/>
        <w:t xml:space="preserve">     </w:t>
      </w:r>
      <w:r w:rsidRPr="006F280A">
        <w:t xml:space="preserve">Ing. </w:t>
      </w:r>
      <w:r w:rsidR="001B6E49">
        <w:t>Jindřich Bernard</w:t>
      </w:r>
      <w:r w:rsidR="00F94591">
        <w:t xml:space="preserve">, </w:t>
      </w:r>
      <w:r w:rsidR="001B6E49">
        <w:t>Pražské vodovody a kanalizace,</w:t>
      </w:r>
      <w:r w:rsidR="00F94591">
        <w:t xml:space="preserve"> a.s.</w:t>
      </w:r>
    </w:p>
    <w:p w14:paraId="69F6176D" w14:textId="49512863" w:rsidR="00055306" w:rsidRPr="006F280A" w:rsidRDefault="00055306" w:rsidP="00DB6108">
      <w:pPr>
        <w:ind w:left="1418" w:hanging="1418"/>
      </w:pPr>
      <w:r w:rsidRPr="006F280A">
        <w:rPr>
          <w:b/>
          <w:bCs/>
        </w:rPr>
        <w:t>12:15 </w:t>
      </w:r>
      <w:r w:rsidR="00DB6108" w:rsidRPr="006F280A">
        <w:rPr>
          <w:b/>
          <w:bCs/>
        </w:rPr>
        <w:t>–</w:t>
      </w:r>
      <w:r w:rsidR="006F280A" w:rsidRPr="006F280A">
        <w:rPr>
          <w:b/>
          <w:bCs/>
        </w:rPr>
        <w:t>12:45</w:t>
      </w:r>
      <w:r w:rsidRPr="006F280A">
        <w:rPr>
          <w:b/>
          <w:bCs/>
        </w:rPr>
        <w:t xml:space="preserve">  Posuzování hydraulické funkce odlehčovacích komor na základě zjednodušených </w:t>
      </w:r>
      <w:r w:rsidR="00DB6108">
        <w:rPr>
          <w:b/>
          <w:bCs/>
        </w:rPr>
        <w:t xml:space="preserve">       </w:t>
      </w:r>
      <w:r w:rsidRPr="006F280A">
        <w:rPr>
          <w:b/>
          <w:bCs/>
        </w:rPr>
        <w:t>matematických modelů</w:t>
      </w:r>
    </w:p>
    <w:p w14:paraId="20EDA4AA" w14:textId="33918BF3" w:rsidR="00055306" w:rsidRPr="006F280A" w:rsidRDefault="00055306" w:rsidP="00A642D9">
      <w:pPr>
        <w:tabs>
          <w:tab w:val="left" w:pos="1418"/>
        </w:tabs>
      </w:pPr>
      <w:r w:rsidRPr="006F280A">
        <w:t>             </w:t>
      </w:r>
      <w:r w:rsidR="00DB6108">
        <w:tab/>
      </w:r>
      <w:r w:rsidR="001B6E49" w:rsidRPr="006F280A">
        <w:t xml:space="preserve">Ing. </w:t>
      </w:r>
      <w:r w:rsidR="001B6E49">
        <w:t xml:space="preserve">Mikoláš Kesely, Ph.D., </w:t>
      </w:r>
      <w:r w:rsidRPr="006F280A">
        <w:t>Vodohospodářský rozvoj a výstavba a.s.</w:t>
      </w:r>
    </w:p>
    <w:p w14:paraId="4D5FB48B" w14:textId="793A5D65" w:rsidR="00055306" w:rsidRPr="006F280A" w:rsidRDefault="00055306" w:rsidP="00427E7D">
      <w:pPr>
        <w:tabs>
          <w:tab w:val="left" w:pos="1418"/>
        </w:tabs>
      </w:pPr>
      <w:r w:rsidRPr="006F280A">
        <w:rPr>
          <w:b/>
          <w:bCs/>
        </w:rPr>
        <w:t>12:45 </w:t>
      </w:r>
      <w:r w:rsidR="006F280A" w:rsidRPr="006F280A">
        <w:rPr>
          <w:b/>
          <w:bCs/>
        </w:rPr>
        <w:t>– 13:00</w:t>
      </w:r>
      <w:r w:rsidRPr="006F280A">
        <w:rPr>
          <w:b/>
          <w:bCs/>
        </w:rPr>
        <w:t> </w:t>
      </w:r>
      <w:r w:rsidR="00A642D9">
        <w:rPr>
          <w:b/>
          <w:bCs/>
        </w:rPr>
        <w:t>D</w:t>
      </w:r>
      <w:r w:rsidRPr="006F280A">
        <w:rPr>
          <w:b/>
          <w:bCs/>
        </w:rPr>
        <w:t>iskuse k II. bloku přednášek</w:t>
      </w:r>
    </w:p>
    <w:p w14:paraId="2ADBD749" w14:textId="6B747BD6" w:rsidR="00055306" w:rsidRPr="00427E7D" w:rsidRDefault="00055306" w:rsidP="00055306">
      <w:pPr>
        <w:rPr>
          <w:i/>
          <w:iCs/>
        </w:rPr>
      </w:pPr>
      <w:r w:rsidRPr="00427E7D">
        <w:rPr>
          <w:b/>
          <w:bCs/>
          <w:i/>
          <w:iCs/>
        </w:rPr>
        <w:t>13:00</w:t>
      </w:r>
      <w:r w:rsidRPr="00427E7D">
        <w:rPr>
          <w:i/>
          <w:iCs/>
        </w:rPr>
        <w:t> </w:t>
      </w:r>
      <w:r w:rsidR="00F94591" w:rsidRPr="00427E7D">
        <w:rPr>
          <w:b/>
          <w:bCs/>
          <w:i/>
          <w:iCs/>
        </w:rPr>
        <w:t xml:space="preserve">          </w:t>
      </w:r>
      <w:r w:rsidRPr="00427E7D">
        <w:rPr>
          <w:i/>
          <w:iCs/>
        </w:rPr>
        <w:t xml:space="preserve">   </w:t>
      </w:r>
      <w:r w:rsidRPr="00427E7D">
        <w:rPr>
          <w:b/>
          <w:bCs/>
          <w:i/>
          <w:iCs/>
        </w:rPr>
        <w:t xml:space="preserve">Závěr semináře </w:t>
      </w:r>
    </w:p>
    <w:p w14:paraId="5851B364" w14:textId="4F1DE8D2" w:rsidR="00F45BB6" w:rsidRDefault="00F45BB6" w:rsidP="00A642D9">
      <w:pPr>
        <w:spacing w:before="60"/>
      </w:pPr>
    </w:p>
    <w:p w14:paraId="2453A813" w14:textId="77777777" w:rsidR="00940D4F" w:rsidRDefault="00940D4F" w:rsidP="00A642D9">
      <w:pPr>
        <w:spacing w:before="60"/>
      </w:pPr>
    </w:p>
    <w:p w14:paraId="5C887BF5" w14:textId="40374B61" w:rsidR="00E61ACF" w:rsidRDefault="00A642D9" w:rsidP="00A642D9">
      <w:pPr>
        <w:spacing w:before="60"/>
      </w:pPr>
      <w:r>
        <w:t>V</w:t>
      </w:r>
      <w:r w:rsidR="00E61ACF" w:rsidRPr="00CC45B3">
        <w:t> případě zájmu o účast vyplňte, prosím, následující přihlášku a zašlete ji nejpozději d</w:t>
      </w:r>
      <w:r w:rsidR="00F94591">
        <w:t xml:space="preserve">o </w:t>
      </w:r>
      <w:r w:rsidR="00F94591" w:rsidRPr="00523E4F">
        <w:rPr>
          <w:b/>
          <w:bCs/>
          <w:u w:val="single"/>
        </w:rPr>
        <w:t>23</w:t>
      </w:r>
      <w:r w:rsidR="005D4B88" w:rsidRPr="00523E4F">
        <w:rPr>
          <w:b/>
          <w:bCs/>
          <w:u w:val="single"/>
        </w:rPr>
        <w:t>.</w:t>
      </w:r>
      <w:r w:rsidR="00523E4F">
        <w:rPr>
          <w:b/>
          <w:bCs/>
          <w:u w:val="single"/>
        </w:rPr>
        <w:t xml:space="preserve"> </w:t>
      </w:r>
      <w:r>
        <w:rPr>
          <w:b/>
          <w:bCs/>
          <w:u w:val="single"/>
        </w:rPr>
        <w:t>6</w:t>
      </w:r>
      <w:r w:rsidR="003A5BE4" w:rsidRPr="003A5BE4">
        <w:rPr>
          <w:b/>
          <w:bCs/>
          <w:u w:val="single"/>
        </w:rPr>
        <w:t>.</w:t>
      </w:r>
      <w:r w:rsidR="00007824" w:rsidRPr="003A5BE4">
        <w:rPr>
          <w:b/>
          <w:bCs/>
          <w:u w:val="single"/>
        </w:rPr>
        <w:t xml:space="preserve"> </w:t>
      </w:r>
      <w:r w:rsidR="00E61ACF" w:rsidRPr="003A5BE4">
        <w:rPr>
          <w:b/>
          <w:bCs/>
          <w:u w:val="single"/>
        </w:rPr>
        <w:t>20</w:t>
      </w:r>
      <w:r w:rsidR="00AD3E7A" w:rsidRPr="003A5BE4">
        <w:rPr>
          <w:b/>
          <w:bCs/>
          <w:u w:val="single"/>
        </w:rPr>
        <w:t>2</w:t>
      </w:r>
      <w:r>
        <w:rPr>
          <w:b/>
          <w:bCs/>
          <w:u w:val="single"/>
        </w:rPr>
        <w:t>2</w:t>
      </w:r>
      <w:r w:rsidR="00035738">
        <w:t xml:space="preserve"> </w:t>
      </w:r>
      <w:r w:rsidR="00E61ACF" w:rsidRPr="00CC45B3">
        <w:t xml:space="preserve">na některý </w:t>
      </w:r>
      <w:r w:rsidR="00940D4F">
        <w:t xml:space="preserve">  </w:t>
      </w:r>
      <w:r w:rsidR="00E61ACF" w:rsidRPr="00CC45B3">
        <w:t>z níže uvedených kontaktů:</w:t>
      </w:r>
    </w:p>
    <w:p w14:paraId="7B0858F1" w14:textId="77777777" w:rsidR="00DC784D" w:rsidRPr="00CC45B3" w:rsidRDefault="00DC784D" w:rsidP="00445A29">
      <w:pPr>
        <w:numPr>
          <w:ilvl w:val="0"/>
          <w:numId w:val="2"/>
        </w:numPr>
        <w:jc w:val="both"/>
      </w:pPr>
      <w:r w:rsidRPr="00CC45B3">
        <w:t xml:space="preserve">e-mail: </w:t>
      </w:r>
      <w:hyperlink r:id="rId7" w:history="1">
        <w:r w:rsidRPr="00CC45B3">
          <w:rPr>
            <w:rStyle w:val="Hypertextovodkaz"/>
          </w:rPr>
          <w:t>doudova@sovak.cz</w:t>
        </w:r>
      </w:hyperlink>
    </w:p>
    <w:p w14:paraId="4706B854" w14:textId="0945628D" w:rsidR="00324DDC" w:rsidRDefault="00E61ACF" w:rsidP="00324DDC">
      <w:pPr>
        <w:numPr>
          <w:ilvl w:val="0"/>
          <w:numId w:val="2"/>
        </w:numPr>
        <w:jc w:val="both"/>
      </w:pPr>
      <w:r w:rsidRPr="00CC45B3">
        <w:t xml:space="preserve">adresa: </w:t>
      </w:r>
      <w:r w:rsidR="00521BA7">
        <w:t xml:space="preserve">SOVAK ČR, Novotného lávka </w:t>
      </w:r>
      <w:r w:rsidR="00D04731">
        <w:t>200/</w:t>
      </w:r>
      <w:r w:rsidR="00521BA7">
        <w:t>5, 110 00</w:t>
      </w:r>
      <w:r w:rsidRPr="00CC45B3">
        <w:t xml:space="preserve"> Praha 1</w:t>
      </w:r>
    </w:p>
    <w:p w14:paraId="1CE581DF" w14:textId="77777777" w:rsidR="00324DDC" w:rsidRDefault="00324DDC" w:rsidP="00445A29">
      <w:pPr>
        <w:jc w:val="both"/>
        <w:rPr>
          <w:b/>
          <w:bCs/>
        </w:rPr>
      </w:pPr>
    </w:p>
    <w:p w14:paraId="1662A7CB" w14:textId="2E3C3929" w:rsidR="00452978" w:rsidRDefault="00452978" w:rsidP="00452978">
      <w:pPr>
        <w:jc w:val="both"/>
        <w:rPr>
          <w:b/>
          <w:bCs/>
        </w:rPr>
      </w:pPr>
      <w:r w:rsidRPr="00CC45B3">
        <w:rPr>
          <w:b/>
          <w:bCs/>
        </w:rPr>
        <w:t xml:space="preserve">Poplatek za účast na semináři je pro </w:t>
      </w:r>
      <w:r>
        <w:rPr>
          <w:b/>
          <w:bCs/>
        </w:rPr>
        <w:t xml:space="preserve">řádné </w:t>
      </w:r>
      <w:r w:rsidRPr="00CC45B3">
        <w:rPr>
          <w:b/>
          <w:bCs/>
        </w:rPr>
        <w:t xml:space="preserve">členy SOVAK </w:t>
      </w:r>
      <w:r>
        <w:rPr>
          <w:b/>
          <w:bCs/>
        </w:rPr>
        <w:t>ČR 1210</w:t>
      </w:r>
      <w:r w:rsidRPr="00CC45B3">
        <w:rPr>
          <w:b/>
          <w:bCs/>
        </w:rPr>
        <w:t>,- Kč (včetně 21</w:t>
      </w:r>
      <w:r>
        <w:rPr>
          <w:b/>
          <w:bCs/>
        </w:rPr>
        <w:t xml:space="preserve"> </w:t>
      </w:r>
      <w:r w:rsidRPr="00CC45B3">
        <w:rPr>
          <w:b/>
          <w:bCs/>
        </w:rPr>
        <w:t xml:space="preserve">% DPH), pro </w:t>
      </w:r>
      <w:r>
        <w:rPr>
          <w:b/>
          <w:bCs/>
        </w:rPr>
        <w:t>přidružené členy a ostatní účastníky 1815</w:t>
      </w:r>
      <w:r w:rsidRPr="00CC45B3">
        <w:rPr>
          <w:b/>
          <w:bCs/>
        </w:rPr>
        <w:t>,- Kč (včetně 21</w:t>
      </w:r>
      <w:r>
        <w:rPr>
          <w:b/>
          <w:bCs/>
        </w:rPr>
        <w:t xml:space="preserve"> </w:t>
      </w:r>
      <w:r w:rsidRPr="00CC45B3">
        <w:rPr>
          <w:b/>
          <w:bCs/>
        </w:rPr>
        <w:t>% DPH), v případě platby na místě konání semináře je účtován příplatek za administrativu 605,- Kč (včetně 21</w:t>
      </w:r>
      <w:r>
        <w:rPr>
          <w:b/>
          <w:bCs/>
        </w:rPr>
        <w:t xml:space="preserve"> </w:t>
      </w:r>
      <w:r w:rsidRPr="00CC45B3">
        <w:rPr>
          <w:b/>
          <w:bCs/>
        </w:rPr>
        <w:t>% DPH) každému účastníkovi semináře. V ceně vložného je sborník</w:t>
      </w:r>
      <w:r>
        <w:rPr>
          <w:b/>
          <w:bCs/>
        </w:rPr>
        <w:t xml:space="preserve"> v elektronické podobě</w:t>
      </w:r>
      <w:r w:rsidRPr="00CC45B3">
        <w:rPr>
          <w:b/>
          <w:bCs/>
        </w:rPr>
        <w:t xml:space="preserve"> a drobné občerstvení.</w:t>
      </w:r>
    </w:p>
    <w:p w14:paraId="61CBE3B2" w14:textId="187C612D" w:rsidR="00452978" w:rsidRPr="00930A08" w:rsidRDefault="00452978" w:rsidP="00452978">
      <w:pPr>
        <w:jc w:val="both"/>
        <w:rPr>
          <w:b/>
          <w:bCs/>
        </w:rPr>
      </w:pPr>
      <w:r w:rsidRPr="00CC45B3">
        <w:rPr>
          <w:b/>
          <w:bCs/>
        </w:rPr>
        <w:t xml:space="preserve">Storno účasti je možné provést nejpozději </w:t>
      </w:r>
      <w:r w:rsidR="00523E4F">
        <w:rPr>
          <w:b/>
          <w:bCs/>
        </w:rPr>
        <w:t>5</w:t>
      </w:r>
      <w:r w:rsidRPr="00CC45B3">
        <w:rPr>
          <w:b/>
          <w:bCs/>
        </w:rPr>
        <w:t xml:space="preserve"> kalendářních dnů před konáním akce, v případě neúčasti se vložné nevrac</w:t>
      </w:r>
      <w:r>
        <w:rPr>
          <w:b/>
          <w:bCs/>
        </w:rPr>
        <w:t>í.</w:t>
      </w:r>
    </w:p>
    <w:p w14:paraId="033A9E46" w14:textId="4E3CF839" w:rsidR="00A253FD" w:rsidRPr="00E845AB" w:rsidRDefault="00E61ACF" w:rsidP="00E845AB">
      <w:pPr>
        <w:pStyle w:val="Nadpis1"/>
        <w:jc w:val="center"/>
        <w:rPr>
          <w:sz w:val="40"/>
          <w:szCs w:val="40"/>
        </w:rPr>
      </w:pPr>
      <w:r w:rsidRPr="00A253FD">
        <w:rPr>
          <w:sz w:val="40"/>
          <w:szCs w:val="40"/>
        </w:rPr>
        <w:lastRenderedPageBreak/>
        <w:t>Závazná přihláška</w:t>
      </w:r>
    </w:p>
    <w:p w14:paraId="52E9988B" w14:textId="5769A74B" w:rsidR="00F51A4C" w:rsidRDefault="000B4B2D" w:rsidP="00F51A4C">
      <w:pPr>
        <w:jc w:val="center"/>
        <w:rPr>
          <w:b/>
          <w:i/>
          <w:sz w:val="36"/>
          <w:szCs w:val="36"/>
        </w:rPr>
      </w:pPr>
      <w:r w:rsidRPr="00101033">
        <w:rPr>
          <w:b/>
          <w:i/>
          <w:sz w:val="36"/>
          <w:szCs w:val="36"/>
        </w:rPr>
        <w:t xml:space="preserve">na </w:t>
      </w:r>
      <w:r w:rsidR="00A642D9">
        <w:rPr>
          <w:b/>
          <w:i/>
          <w:sz w:val="36"/>
          <w:szCs w:val="36"/>
        </w:rPr>
        <w:t>seminář</w:t>
      </w:r>
    </w:p>
    <w:p w14:paraId="78689BD5" w14:textId="77777777" w:rsidR="00452978" w:rsidRPr="00AD0DEA" w:rsidRDefault="00452978" w:rsidP="00452978">
      <w:pPr>
        <w:pStyle w:val="Nadpis1"/>
        <w:jc w:val="center"/>
        <w:rPr>
          <w:b w:val="0"/>
          <w:bCs w:val="0"/>
          <w:sz w:val="40"/>
          <w:szCs w:val="40"/>
        </w:rPr>
      </w:pPr>
      <w:r>
        <w:rPr>
          <w:sz w:val="40"/>
          <w:szCs w:val="40"/>
        </w:rPr>
        <w:t>Metodika SFŽP ČR agendy poplatků v oblasti voda,</w:t>
      </w:r>
    </w:p>
    <w:p w14:paraId="01DDE380" w14:textId="4BC0ECBE" w:rsidR="003A5BE4" w:rsidRPr="001A137B" w:rsidRDefault="003A5BE4" w:rsidP="003E7274">
      <w:pPr>
        <w:jc w:val="center"/>
        <w:rPr>
          <w:b/>
          <w:bCs/>
          <w:sz w:val="40"/>
          <w:szCs w:val="40"/>
        </w:rPr>
      </w:pPr>
      <w:r w:rsidRPr="001A137B">
        <w:rPr>
          <w:b/>
          <w:bCs/>
          <w:sz w:val="40"/>
          <w:szCs w:val="40"/>
        </w:rPr>
        <w:t xml:space="preserve">dne </w:t>
      </w:r>
      <w:r w:rsidR="00A642D9">
        <w:rPr>
          <w:b/>
          <w:bCs/>
          <w:sz w:val="40"/>
          <w:szCs w:val="40"/>
        </w:rPr>
        <w:t>29.</w:t>
      </w:r>
      <w:r w:rsidR="00523E4F">
        <w:rPr>
          <w:b/>
          <w:bCs/>
          <w:sz w:val="40"/>
          <w:szCs w:val="40"/>
        </w:rPr>
        <w:t xml:space="preserve"> </w:t>
      </w:r>
      <w:r w:rsidR="00A642D9">
        <w:rPr>
          <w:b/>
          <w:bCs/>
          <w:sz w:val="40"/>
          <w:szCs w:val="40"/>
        </w:rPr>
        <w:t>6.</w:t>
      </w:r>
      <w:r w:rsidRPr="001A137B">
        <w:rPr>
          <w:b/>
          <w:bCs/>
          <w:sz w:val="40"/>
          <w:szCs w:val="40"/>
        </w:rPr>
        <w:t xml:space="preserve"> 202</w:t>
      </w:r>
      <w:r w:rsidR="00A642D9">
        <w:rPr>
          <w:b/>
          <w:bCs/>
          <w:sz w:val="40"/>
          <w:szCs w:val="40"/>
        </w:rPr>
        <w:t>2</w:t>
      </w:r>
    </w:p>
    <w:p w14:paraId="386D6591" w14:textId="2F7229C4" w:rsidR="003A5BE4" w:rsidRDefault="003A5BE4" w:rsidP="003E7274">
      <w:pPr>
        <w:jc w:val="center"/>
        <w:rPr>
          <w:b/>
          <w:bCs/>
          <w:sz w:val="36"/>
          <w:szCs w:val="36"/>
        </w:rPr>
      </w:pPr>
    </w:p>
    <w:p w14:paraId="49B91414" w14:textId="073FB8B2" w:rsidR="001B2CE4" w:rsidRDefault="001B2CE4" w:rsidP="003E7274">
      <w:pPr>
        <w:jc w:val="center"/>
        <w:rPr>
          <w:b/>
          <w:bCs/>
          <w:sz w:val="36"/>
          <w:szCs w:val="36"/>
        </w:rPr>
      </w:pPr>
    </w:p>
    <w:p w14:paraId="329D488D" w14:textId="77777777" w:rsidR="00523E4F" w:rsidRPr="003E7274" w:rsidRDefault="00523E4F" w:rsidP="003E7274">
      <w:pPr>
        <w:jc w:val="center"/>
        <w:rPr>
          <w:b/>
          <w:bCs/>
          <w:sz w:val="36"/>
          <w:szCs w:val="36"/>
        </w:rPr>
      </w:pPr>
    </w:p>
    <w:p w14:paraId="57DE2AC4" w14:textId="77777777" w:rsidR="00E61ACF" w:rsidRPr="00F16644" w:rsidRDefault="00E61ACF" w:rsidP="00C849BF">
      <w:pPr>
        <w:spacing w:after="240"/>
      </w:pPr>
      <w:r w:rsidRPr="00F16644">
        <w:t>Jméno</w:t>
      </w:r>
      <w:r w:rsidR="000B4B2D">
        <w:t xml:space="preserve"> (a)</w:t>
      </w:r>
      <w:r w:rsidRPr="00F16644">
        <w:t>: ……………………………………………………………………………</w:t>
      </w:r>
      <w:r>
        <w:t>…………………</w:t>
      </w:r>
      <w:r w:rsidR="000B4B2D">
        <w:t>………….</w:t>
      </w:r>
    </w:p>
    <w:p w14:paraId="011B8FCD" w14:textId="77777777" w:rsidR="00E61ACF" w:rsidRPr="00F16644" w:rsidRDefault="000B4B2D" w:rsidP="00C849BF">
      <w:pPr>
        <w:spacing w:after="240"/>
      </w:pPr>
      <w:r>
        <w:t>……….</w:t>
      </w:r>
      <w:r w:rsidR="00E61ACF" w:rsidRPr="00F16644">
        <w:t>……………………………………………………………………………</w:t>
      </w:r>
      <w:r w:rsidR="00E61ACF">
        <w:t>…………………</w:t>
      </w:r>
      <w:r w:rsidR="00A0029A">
        <w:t>……………..</w:t>
      </w:r>
    </w:p>
    <w:p w14:paraId="196862D9" w14:textId="77777777" w:rsidR="00E61ACF" w:rsidRPr="00F16644" w:rsidRDefault="000B4B2D" w:rsidP="00C849BF">
      <w:pPr>
        <w:spacing w:after="240"/>
      </w:pPr>
      <w:r>
        <w:t>Společnost</w:t>
      </w:r>
      <w:r w:rsidR="00E61ACF" w:rsidRPr="00F16644">
        <w:t>: …………………………………………………………………………………</w:t>
      </w:r>
      <w:r w:rsidR="00E61ACF">
        <w:t>……………</w:t>
      </w:r>
      <w:r>
        <w:t>………...</w:t>
      </w:r>
    </w:p>
    <w:p w14:paraId="54A4DB39" w14:textId="6F1010B5" w:rsidR="00E61ACF" w:rsidRPr="00E845AB" w:rsidRDefault="00E61ACF" w:rsidP="00C849BF">
      <w:pPr>
        <w:rPr>
          <w:u w:val="single"/>
        </w:rPr>
      </w:pPr>
      <w:r>
        <w:t>Kontakt</w:t>
      </w:r>
      <w:r w:rsidR="000B4B2D">
        <w:t>y</w:t>
      </w:r>
      <w:r>
        <w:t xml:space="preserve"> (adresa,</w:t>
      </w:r>
      <w:r w:rsidRPr="00F16644">
        <w:t xml:space="preserve"> tel</w:t>
      </w:r>
      <w:r>
        <w:t>efon, e-mail</w:t>
      </w:r>
      <w:r w:rsidRPr="00F16644">
        <w:t>):</w:t>
      </w:r>
    </w:p>
    <w:p w14:paraId="537B0E7B" w14:textId="77777777" w:rsidR="00E61ACF" w:rsidRPr="00F16644" w:rsidRDefault="00E61ACF" w:rsidP="00C849BF">
      <w:pPr>
        <w:spacing w:before="120"/>
      </w:pPr>
      <w:r>
        <w:t>…</w:t>
      </w:r>
      <w:r w:rsidRPr="00F16644">
        <w:t>…………………………………………………………………………</w:t>
      </w:r>
      <w:r>
        <w:t>…………………</w:t>
      </w:r>
      <w:r w:rsidR="00A0029A">
        <w:t>……………………...</w:t>
      </w:r>
    </w:p>
    <w:p w14:paraId="32E77514" w14:textId="77777777" w:rsidR="00E61ACF" w:rsidRPr="00F16644" w:rsidRDefault="00E61ACF" w:rsidP="00C849BF">
      <w:pPr>
        <w:spacing w:before="120"/>
      </w:pPr>
      <w:r w:rsidRPr="00F16644">
        <w:t>…………………………</w:t>
      </w:r>
      <w:r>
        <w:t>……………………………………………………………………</w:t>
      </w:r>
      <w:r w:rsidR="00A0029A">
        <w:t>……………………...</w:t>
      </w:r>
    </w:p>
    <w:p w14:paraId="7483456C" w14:textId="77777777" w:rsidR="005803DE" w:rsidRDefault="005803DE" w:rsidP="00C849BF">
      <w:pPr>
        <w:rPr>
          <w:b/>
          <w:bCs/>
        </w:rPr>
      </w:pPr>
    </w:p>
    <w:p w14:paraId="6B0B332C" w14:textId="77777777" w:rsidR="00E61ACF" w:rsidRPr="00C15AE4" w:rsidRDefault="005803DE" w:rsidP="00C849BF">
      <w:r>
        <w:rPr>
          <w:b/>
          <w:bCs/>
        </w:rPr>
        <w:t xml:space="preserve">Společnost JE / </w:t>
      </w:r>
      <w:r w:rsidR="00E61ACF" w:rsidRPr="00C668BE">
        <w:rPr>
          <w:b/>
          <w:bCs/>
        </w:rPr>
        <w:t>NENÍ</w:t>
      </w:r>
      <w:r>
        <w:rPr>
          <w:b/>
          <w:bCs/>
        </w:rPr>
        <w:t xml:space="preserve"> </w:t>
      </w:r>
      <w:r w:rsidR="00EC357C">
        <w:rPr>
          <w:b/>
          <w:bCs/>
        </w:rPr>
        <w:t xml:space="preserve">řádným </w:t>
      </w:r>
      <w:r w:rsidR="00E61ACF" w:rsidRPr="00C15AE4">
        <w:rPr>
          <w:b/>
          <w:bCs/>
        </w:rPr>
        <w:t xml:space="preserve">členem SOVAK ČR </w:t>
      </w:r>
      <w:r w:rsidR="00E61ACF" w:rsidRPr="002D121F">
        <w:rPr>
          <w:bCs/>
        </w:rPr>
        <w:t>(nehodící</w:t>
      </w:r>
      <w:r>
        <w:t xml:space="preserve"> se </w:t>
      </w:r>
      <w:r w:rsidR="00E61ACF">
        <w:t>škrtněte</w:t>
      </w:r>
      <w:r w:rsidR="00E61ACF" w:rsidRPr="00C15AE4">
        <w:t>)</w:t>
      </w:r>
    </w:p>
    <w:p w14:paraId="27B71167" w14:textId="56F5126D" w:rsidR="00E61ACF" w:rsidRDefault="00E61ACF" w:rsidP="00C849BF"/>
    <w:p w14:paraId="12D0CB33" w14:textId="77777777" w:rsidR="00523E4F" w:rsidRPr="00F16644" w:rsidRDefault="00523E4F" w:rsidP="00C849BF"/>
    <w:p w14:paraId="35235DFB" w14:textId="77777777" w:rsidR="00E61ACF" w:rsidRPr="00F16644" w:rsidRDefault="00E61ACF" w:rsidP="00C849BF">
      <w:r w:rsidRPr="00F16644">
        <w:t>Datum:                                                                              Razítko a podpis:</w:t>
      </w:r>
    </w:p>
    <w:p w14:paraId="28D93D8D" w14:textId="77777777" w:rsidR="00E61ACF" w:rsidRDefault="00E61ACF" w:rsidP="00C849BF"/>
    <w:p w14:paraId="311B1C1F" w14:textId="0C49A2DA" w:rsidR="00E61ACF" w:rsidRDefault="00E61ACF" w:rsidP="00C849BF"/>
    <w:p w14:paraId="7FF94E3F" w14:textId="77777777" w:rsidR="00523E4F" w:rsidRDefault="00523E4F" w:rsidP="00C849BF"/>
    <w:p w14:paraId="78129931" w14:textId="77777777" w:rsidR="00E61ACF" w:rsidRDefault="00E61ACF" w:rsidP="00C849BF"/>
    <w:p w14:paraId="7C8BD506" w14:textId="77777777" w:rsidR="00E61ACF" w:rsidRPr="00F16644" w:rsidRDefault="00E61ACF" w:rsidP="00C849BF"/>
    <w:p w14:paraId="1B783A7F" w14:textId="77777777" w:rsidR="00E61ACF" w:rsidRPr="00E97D63" w:rsidRDefault="00A0029A" w:rsidP="00C849BF">
      <w:pPr>
        <w:rPr>
          <w:sz w:val="22"/>
          <w:szCs w:val="22"/>
        </w:rPr>
      </w:pPr>
      <w:r>
        <w:rPr>
          <w:sz w:val="22"/>
          <w:szCs w:val="22"/>
        </w:rPr>
        <w:t>---------------------------------------------------------------------------------------------------------------------------------------------------</w:t>
      </w:r>
    </w:p>
    <w:p w14:paraId="02E42896" w14:textId="77777777" w:rsidR="00523E4F" w:rsidRPr="00BA131B" w:rsidRDefault="00523E4F" w:rsidP="00C849BF"/>
    <w:p w14:paraId="48C9AD7F" w14:textId="77777777" w:rsidR="00E61ACF" w:rsidRPr="00AC3D26" w:rsidRDefault="00E61ACF" w:rsidP="00C849BF">
      <w:pPr>
        <w:pStyle w:val="Nadpis2"/>
        <w:jc w:val="center"/>
        <w:rPr>
          <w:rFonts w:ascii="Arial" w:hAnsi="Arial" w:cs="Arial"/>
          <w:bCs w:val="0"/>
          <w:color w:val="auto"/>
          <w:sz w:val="28"/>
          <w:szCs w:val="28"/>
        </w:rPr>
      </w:pPr>
      <w:r w:rsidRPr="00AC3D26">
        <w:rPr>
          <w:rFonts w:ascii="Arial" w:hAnsi="Arial" w:cs="Arial"/>
          <w:bCs w:val="0"/>
          <w:color w:val="auto"/>
          <w:sz w:val="28"/>
          <w:szCs w:val="28"/>
        </w:rPr>
        <w:t>Potvrzení o platbě</w:t>
      </w:r>
    </w:p>
    <w:p w14:paraId="7C11B7AD" w14:textId="05F5B11A" w:rsidR="00AC3D26" w:rsidRDefault="00AC3D26" w:rsidP="00C849BF"/>
    <w:p w14:paraId="3D97E52D" w14:textId="77777777" w:rsidR="00523E4F" w:rsidRDefault="00523E4F" w:rsidP="00C849BF"/>
    <w:p w14:paraId="4EC0602F" w14:textId="77777777" w:rsidR="00EC357C" w:rsidRDefault="00E61ACF" w:rsidP="00C849BF">
      <w:r w:rsidRPr="00C74C84">
        <w:t>Potvrzujeme,</w:t>
      </w:r>
      <w:r>
        <w:t xml:space="preserve"> </w:t>
      </w:r>
      <w:r w:rsidRPr="00C74C84">
        <w:t>že dne ……………………</w:t>
      </w:r>
      <w:r w:rsidR="00EC357C">
        <w:t>……</w:t>
      </w:r>
      <w:r w:rsidR="009C6CCC">
        <w:t>………</w:t>
      </w:r>
    </w:p>
    <w:p w14:paraId="4536BA20" w14:textId="77777777" w:rsidR="00EC357C" w:rsidRDefault="00EC357C" w:rsidP="00C849BF"/>
    <w:p w14:paraId="5F8F294D" w14:textId="77777777" w:rsidR="00EC357C" w:rsidRDefault="00E61ACF" w:rsidP="00C849BF">
      <w:r>
        <w:t>byl</w:t>
      </w:r>
      <w:r w:rsidR="00EC357C">
        <w:t>o</w:t>
      </w:r>
      <w:r>
        <w:t xml:space="preserve"> </w:t>
      </w:r>
      <w:r w:rsidRPr="00C74C84">
        <w:t>uhrazen</w:t>
      </w:r>
      <w:r w:rsidR="00EC357C">
        <w:t xml:space="preserve">o </w:t>
      </w:r>
      <w:r w:rsidR="00EC357C" w:rsidRPr="00C849BF">
        <w:rPr>
          <w:b/>
        </w:rPr>
        <w:t>celkem</w:t>
      </w:r>
      <w:r w:rsidR="00EC357C">
        <w:t>……………………………</w:t>
      </w:r>
      <w:r w:rsidR="009C6CCC">
        <w:t>…..</w:t>
      </w:r>
      <w:r w:rsidR="00EC357C">
        <w:t>Kč</w:t>
      </w:r>
      <w:r w:rsidR="005803DE">
        <w:t xml:space="preserve"> </w:t>
      </w:r>
      <w:r>
        <w:rPr>
          <w:b/>
          <w:bCs/>
        </w:rPr>
        <w:t xml:space="preserve">(včetně 21% </w:t>
      </w:r>
      <w:r w:rsidRPr="00C74C84">
        <w:rPr>
          <w:b/>
          <w:bCs/>
        </w:rPr>
        <w:t>DPH</w:t>
      </w:r>
      <w:r w:rsidRPr="00C74C84">
        <w:t xml:space="preserve">) </w:t>
      </w:r>
    </w:p>
    <w:p w14:paraId="12305A59" w14:textId="77777777" w:rsidR="00EC357C" w:rsidRDefault="00EC357C" w:rsidP="00C849BF"/>
    <w:p w14:paraId="6406C6F8" w14:textId="77777777" w:rsidR="00EC357C" w:rsidRDefault="00E61ACF" w:rsidP="00C849BF">
      <w:r w:rsidRPr="00C74C84">
        <w:t xml:space="preserve">za </w:t>
      </w:r>
      <w:r w:rsidR="00EC357C">
        <w:t>společnost…………………………………………………………………………………………………</w:t>
      </w:r>
      <w:r w:rsidR="00A0029A">
        <w:t>…</w:t>
      </w:r>
      <w:r w:rsidR="005803DE">
        <w:t>.....</w:t>
      </w:r>
    </w:p>
    <w:p w14:paraId="730C1299" w14:textId="77777777" w:rsidR="00EC357C" w:rsidRDefault="00EC357C" w:rsidP="00C849BF"/>
    <w:p w14:paraId="3132771C" w14:textId="77777777" w:rsidR="00E61ACF" w:rsidRDefault="00EC357C" w:rsidP="00C849BF">
      <w:r>
        <w:t>IČ:</w:t>
      </w:r>
      <w:r w:rsidR="009C6CCC">
        <w:t>…………………</w:t>
      </w:r>
      <w:r w:rsidR="00E61ACF">
        <w:t>DIČ</w:t>
      </w:r>
      <w:r>
        <w:t>:</w:t>
      </w:r>
      <w:r w:rsidR="00E61ACF">
        <w:t>…………………</w:t>
      </w:r>
      <w:r w:rsidR="00C849BF">
        <w:t>z účtu č.………………………………………</w:t>
      </w:r>
      <w:r w:rsidR="00A0029A">
        <w:t>……</w:t>
      </w:r>
      <w:r w:rsidR="005803DE">
        <w:t>…</w:t>
      </w:r>
      <w:r w:rsidR="009C6CCC">
        <w:t>………………</w:t>
      </w:r>
    </w:p>
    <w:p w14:paraId="78104D01" w14:textId="77777777" w:rsidR="00C849BF" w:rsidRPr="00C74C84" w:rsidRDefault="00C849BF" w:rsidP="00C849BF"/>
    <w:p w14:paraId="2467056B" w14:textId="77777777" w:rsidR="00E61ACF" w:rsidRPr="00C74C84" w:rsidRDefault="005803DE" w:rsidP="00C849BF">
      <w:r>
        <w:t>z</w:t>
      </w:r>
      <w:r w:rsidR="00E61ACF" w:rsidRPr="00C74C84">
        <w:t>a účastníka</w:t>
      </w:r>
      <w:r>
        <w:t xml:space="preserve"> </w:t>
      </w:r>
      <w:r w:rsidR="000B4B2D">
        <w:t>(</w:t>
      </w:r>
      <w:r w:rsidR="00C849BF">
        <w:t>y)</w:t>
      </w:r>
      <w:r w:rsidR="00A0029A">
        <w:t>:</w:t>
      </w:r>
      <w:r>
        <w:t xml:space="preserve"> .</w:t>
      </w:r>
      <w:r w:rsidR="00E61ACF" w:rsidRPr="00C74C84">
        <w:t>………………………………………………………………………………………</w:t>
      </w:r>
      <w:r>
        <w:t>…………</w:t>
      </w:r>
      <w:r w:rsidR="000B4B2D">
        <w:t>.</w:t>
      </w:r>
    </w:p>
    <w:p w14:paraId="1F479CA2" w14:textId="77777777" w:rsidR="00A0029A" w:rsidRDefault="00A0029A" w:rsidP="00C849BF"/>
    <w:p w14:paraId="1950C6A0" w14:textId="77777777" w:rsidR="00E61ACF" w:rsidRDefault="00E61ACF" w:rsidP="00C849BF">
      <w:r w:rsidRPr="00C74C84">
        <w:t>…………………………………………………………………………………………</w:t>
      </w:r>
      <w:r w:rsidR="00C849BF">
        <w:t>……………</w:t>
      </w:r>
      <w:r w:rsidR="00A0029A">
        <w:t>……...</w:t>
      </w:r>
      <w:r w:rsidR="005803DE">
        <w:t>...........</w:t>
      </w:r>
    </w:p>
    <w:p w14:paraId="4AE09E73" w14:textId="77777777" w:rsidR="00E61ACF" w:rsidRDefault="00E61ACF" w:rsidP="00C849BF"/>
    <w:p w14:paraId="6B6922A1" w14:textId="317FBB85" w:rsidR="00E61ACF" w:rsidRDefault="00C849BF" w:rsidP="00C849BF">
      <w:r>
        <w:t xml:space="preserve">ve prospěch </w:t>
      </w:r>
      <w:r w:rsidR="00E61ACF" w:rsidRPr="00C74C84">
        <w:t xml:space="preserve">účtu </w:t>
      </w:r>
      <w:r>
        <w:t>SOVAK ČR, Novotného lávka 200/5, 110 00 Praha 1, IČ: 60456116, DIČ: CZ60456116</w:t>
      </w:r>
      <w:r w:rsidR="000B4B2D">
        <w:t>,</w:t>
      </w:r>
      <w:r>
        <w:t xml:space="preserve"> vedeného u MONETA Money Bank a.s. č.: </w:t>
      </w:r>
      <w:r w:rsidR="00E61ACF" w:rsidRPr="005521FF">
        <w:t>2127002504/0600</w:t>
      </w:r>
      <w:r w:rsidR="00E61ACF" w:rsidRPr="00C74C84">
        <w:t>,</w:t>
      </w:r>
      <w:r w:rsidR="00E61ACF">
        <w:t xml:space="preserve"> </w:t>
      </w:r>
      <w:r w:rsidR="005803DE" w:rsidRPr="00E845AB">
        <w:rPr>
          <w:b/>
          <w:bCs/>
        </w:rPr>
        <w:t>variabilní symbo</w:t>
      </w:r>
      <w:r w:rsidR="00523E4F">
        <w:rPr>
          <w:b/>
          <w:bCs/>
        </w:rPr>
        <w:t>l 105</w:t>
      </w:r>
    </w:p>
    <w:p w14:paraId="3B627D50" w14:textId="77777777" w:rsidR="00E61ACF" w:rsidRDefault="00E61ACF" w:rsidP="00C849BF"/>
    <w:p w14:paraId="4C6E4598" w14:textId="77777777" w:rsidR="00E61ACF" w:rsidRDefault="00E61ACF" w:rsidP="00C849BF">
      <w:r w:rsidRPr="00C74C84">
        <w:t xml:space="preserve">Datum:                                       </w:t>
      </w:r>
      <w:r>
        <w:t xml:space="preserve">                           </w:t>
      </w:r>
      <w:r w:rsidRPr="00C74C84">
        <w:t xml:space="preserve">     Razítko a podpis: </w:t>
      </w:r>
    </w:p>
    <w:sectPr w:rsidR="00E61ACF" w:rsidSect="00523E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688"/>
    <w:multiLevelType w:val="hybridMultilevel"/>
    <w:tmpl w:val="4DBCB98C"/>
    <w:lvl w:ilvl="0" w:tplc="A2F88D2C">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 w15:restartNumberingAfterBreak="0">
    <w:nsid w:val="2DAB2FC6"/>
    <w:multiLevelType w:val="hybridMultilevel"/>
    <w:tmpl w:val="F878AEDC"/>
    <w:lvl w:ilvl="0" w:tplc="C9E0334A">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 w15:restartNumberingAfterBreak="0">
    <w:nsid w:val="30E05149"/>
    <w:multiLevelType w:val="singleLevel"/>
    <w:tmpl w:val="3D4284D0"/>
    <w:lvl w:ilvl="0">
      <w:numFmt w:val="bullet"/>
      <w:lvlText w:val="-"/>
      <w:lvlJc w:val="left"/>
      <w:pPr>
        <w:tabs>
          <w:tab w:val="num" w:pos="1068"/>
        </w:tabs>
        <w:ind w:left="1068" w:hanging="360"/>
      </w:pPr>
      <w:rPr>
        <w:rFonts w:ascii="Times New Roman" w:hAnsi="Times New Roman" w:hint="default"/>
      </w:rPr>
    </w:lvl>
  </w:abstractNum>
  <w:abstractNum w:abstractNumId="3" w15:restartNumberingAfterBreak="0">
    <w:nsid w:val="394F4CDA"/>
    <w:multiLevelType w:val="hybridMultilevel"/>
    <w:tmpl w:val="0B0C17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D0A6062"/>
    <w:multiLevelType w:val="hybridMultilevel"/>
    <w:tmpl w:val="909AC76C"/>
    <w:lvl w:ilvl="0" w:tplc="B796A236">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15:restartNumberingAfterBreak="0">
    <w:nsid w:val="52A3107C"/>
    <w:multiLevelType w:val="hybridMultilevel"/>
    <w:tmpl w:val="83E090B6"/>
    <w:lvl w:ilvl="0" w:tplc="B4128F2E">
      <w:start w:val="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B09"/>
    <w:multiLevelType w:val="hybridMultilevel"/>
    <w:tmpl w:val="B756018A"/>
    <w:lvl w:ilvl="0" w:tplc="74F66E24">
      <w:start w:val="1"/>
      <w:numFmt w:val="decimal"/>
      <w:lvlText w:val="%1."/>
      <w:lvlJc w:val="left"/>
      <w:pPr>
        <w:tabs>
          <w:tab w:val="num" w:pos="720"/>
        </w:tabs>
        <w:ind w:left="720" w:hanging="360"/>
      </w:pPr>
    </w:lvl>
    <w:lvl w:ilvl="1" w:tplc="C6566324">
      <w:start w:val="1"/>
      <w:numFmt w:val="decimal"/>
      <w:lvlText w:val="%2."/>
      <w:lvlJc w:val="left"/>
      <w:pPr>
        <w:tabs>
          <w:tab w:val="num" w:pos="1440"/>
        </w:tabs>
        <w:ind w:left="1440" w:hanging="360"/>
      </w:pPr>
    </w:lvl>
    <w:lvl w:ilvl="2" w:tplc="C22CB856">
      <w:start w:val="1"/>
      <w:numFmt w:val="decimal"/>
      <w:lvlText w:val="%3."/>
      <w:lvlJc w:val="left"/>
      <w:pPr>
        <w:tabs>
          <w:tab w:val="num" w:pos="2160"/>
        </w:tabs>
        <w:ind w:left="2160" w:hanging="360"/>
      </w:pPr>
    </w:lvl>
    <w:lvl w:ilvl="3" w:tplc="2E9A13EC">
      <w:start w:val="1"/>
      <w:numFmt w:val="decimal"/>
      <w:lvlText w:val="%4."/>
      <w:lvlJc w:val="left"/>
      <w:pPr>
        <w:tabs>
          <w:tab w:val="num" w:pos="2880"/>
        </w:tabs>
        <w:ind w:left="2880" w:hanging="360"/>
      </w:pPr>
    </w:lvl>
    <w:lvl w:ilvl="4" w:tplc="BED69C8E">
      <w:start w:val="1"/>
      <w:numFmt w:val="decimal"/>
      <w:lvlText w:val="%5."/>
      <w:lvlJc w:val="left"/>
      <w:pPr>
        <w:tabs>
          <w:tab w:val="num" w:pos="3600"/>
        </w:tabs>
        <w:ind w:left="3600" w:hanging="360"/>
      </w:pPr>
    </w:lvl>
    <w:lvl w:ilvl="5" w:tplc="6572222A">
      <w:start w:val="1"/>
      <w:numFmt w:val="decimal"/>
      <w:lvlText w:val="%6."/>
      <w:lvlJc w:val="left"/>
      <w:pPr>
        <w:tabs>
          <w:tab w:val="num" w:pos="4320"/>
        </w:tabs>
        <w:ind w:left="4320" w:hanging="360"/>
      </w:pPr>
    </w:lvl>
    <w:lvl w:ilvl="6" w:tplc="F8546BFE">
      <w:start w:val="1"/>
      <w:numFmt w:val="decimal"/>
      <w:lvlText w:val="%7."/>
      <w:lvlJc w:val="left"/>
      <w:pPr>
        <w:tabs>
          <w:tab w:val="num" w:pos="5040"/>
        </w:tabs>
        <w:ind w:left="5040" w:hanging="360"/>
      </w:pPr>
    </w:lvl>
    <w:lvl w:ilvl="7" w:tplc="77FC7492">
      <w:start w:val="1"/>
      <w:numFmt w:val="decimal"/>
      <w:lvlText w:val="%8."/>
      <w:lvlJc w:val="left"/>
      <w:pPr>
        <w:tabs>
          <w:tab w:val="num" w:pos="5760"/>
        </w:tabs>
        <w:ind w:left="5760" w:hanging="360"/>
      </w:pPr>
    </w:lvl>
    <w:lvl w:ilvl="8" w:tplc="6186EA06">
      <w:start w:val="1"/>
      <w:numFmt w:val="decimal"/>
      <w:lvlText w:val="%9."/>
      <w:lvlJc w:val="left"/>
      <w:pPr>
        <w:tabs>
          <w:tab w:val="num" w:pos="6480"/>
        </w:tabs>
        <w:ind w:left="6480" w:hanging="360"/>
      </w:pPr>
    </w:lvl>
  </w:abstractNum>
  <w:num w:numId="1" w16cid:durableId="1833834961">
    <w:abstractNumId w:val="2"/>
  </w:num>
  <w:num w:numId="2" w16cid:durableId="1651060763">
    <w:abstractNumId w:val="5"/>
  </w:num>
  <w:num w:numId="3" w16cid:durableId="1588225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321284">
    <w:abstractNumId w:val="3"/>
  </w:num>
  <w:num w:numId="5" w16cid:durableId="189728729">
    <w:abstractNumId w:val="3"/>
  </w:num>
  <w:num w:numId="6" w16cid:durableId="1042367718">
    <w:abstractNumId w:val="4"/>
  </w:num>
  <w:num w:numId="7" w16cid:durableId="1680767721">
    <w:abstractNumId w:val="1"/>
  </w:num>
  <w:num w:numId="8" w16cid:durableId="166974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3A"/>
    <w:rsid w:val="00007824"/>
    <w:rsid w:val="00035738"/>
    <w:rsid w:val="00055306"/>
    <w:rsid w:val="00070005"/>
    <w:rsid w:val="0009131E"/>
    <w:rsid w:val="000A47C4"/>
    <w:rsid w:val="000B4B2D"/>
    <w:rsid w:val="000C5160"/>
    <w:rsid w:val="000C560A"/>
    <w:rsid w:val="000D002A"/>
    <w:rsid w:val="000D19F4"/>
    <w:rsid w:val="000D37AF"/>
    <w:rsid w:val="000D5AA1"/>
    <w:rsid w:val="000F1495"/>
    <w:rsid w:val="000F7055"/>
    <w:rsid w:val="000F7C81"/>
    <w:rsid w:val="00101033"/>
    <w:rsid w:val="00104E6F"/>
    <w:rsid w:val="00123C35"/>
    <w:rsid w:val="00126A5D"/>
    <w:rsid w:val="00130346"/>
    <w:rsid w:val="00131A2A"/>
    <w:rsid w:val="00145BF4"/>
    <w:rsid w:val="00156567"/>
    <w:rsid w:val="001876E8"/>
    <w:rsid w:val="00193206"/>
    <w:rsid w:val="001A137B"/>
    <w:rsid w:val="001B2CE4"/>
    <w:rsid w:val="001B6E49"/>
    <w:rsid w:val="001D3F3B"/>
    <w:rsid w:val="001D4347"/>
    <w:rsid w:val="001F6275"/>
    <w:rsid w:val="002027E1"/>
    <w:rsid w:val="00235D31"/>
    <w:rsid w:val="00271848"/>
    <w:rsid w:val="00280E8A"/>
    <w:rsid w:val="00295852"/>
    <w:rsid w:val="00297346"/>
    <w:rsid w:val="002A5ED8"/>
    <w:rsid w:val="002B5298"/>
    <w:rsid w:val="002B68FF"/>
    <w:rsid w:val="002C4490"/>
    <w:rsid w:val="002D38CC"/>
    <w:rsid w:val="002D7C59"/>
    <w:rsid w:val="00304DE4"/>
    <w:rsid w:val="00306441"/>
    <w:rsid w:val="00324DDC"/>
    <w:rsid w:val="003512CE"/>
    <w:rsid w:val="00351D9E"/>
    <w:rsid w:val="003575CC"/>
    <w:rsid w:val="0037308B"/>
    <w:rsid w:val="0038773F"/>
    <w:rsid w:val="00390E23"/>
    <w:rsid w:val="0039568D"/>
    <w:rsid w:val="003A5BE4"/>
    <w:rsid w:val="003B6E93"/>
    <w:rsid w:val="003C1078"/>
    <w:rsid w:val="003D312B"/>
    <w:rsid w:val="003D3F08"/>
    <w:rsid w:val="003E7274"/>
    <w:rsid w:val="0040093A"/>
    <w:rsid w:val="0040194C"/>
    <w:rsid w:val="0040282A"/>
    <w:rsid w:val="00407875"/>
    <w:rsid w:val="00423959"/>
    <w:rsid w:val="0042564E"/>
    <w:rsid w:val="00427E7D"/>
    <w:rsid w:val="00436C8F"/>
    <w:rsid w:val="0044218C"/>
    <w:rsid w:val="00444126"/>
    <w:rsid w:val="00445A29"/>
    <w:rsid w:val="00452978"/>
    <w:rsid w:val="00452F39"/>
    <w:rsid w:val="004545DD"/>
    <w:rsid w:val="004610FB"/>
    <w:rsid w:val="004611F8"/>
    <w:rsid w:val="00467301"/>
    <w:rsid w:val="00480A14"/>
    <w:rsid w:val="00485A4E"/>
    <w:rsid w:val="004911A5"/>
    <w:rsid w:val="00494FCC"/>
    <w:rsid w:val="004B39A1"/>
    <w:rsid w:val="004D2E49"/>
    <w:rsid w:val="004D3D27"/>
    <w:rsid w:val="004F14C5"/>
    <w:rsid w:val="00521BA7"/>
    <w:rsid w:val="00523E4F"/>
    <w:rsid w:val="005803DE"/>
    <w:rsid w:val="00593351"/>
    <w:rsid w:val="005A4689"/>
    <w:rsid w:val="005A553F"/>
    <w:rsid w:val="005A63BB"/>
    <w:rsid w:val="005A7D66"/>
    <w:rsid w:val="005C7134"/>
    <w:rsid w:val="005D101C"/>
    <w:rsid w:val="005D4B88"/>
    <w:rsid w:val="005D7F72"/>
    <w:rsid w:val="005E5F01"/>
    <w:rsid w:val="006014C7"/>
    <w:rsid w:val="00612204"/>
    <w:rsid w:val="00622C9E"/>
    <w:rsid w:val="00625B23"/>
    <w:rsid w:val="00637573"/>
    <w:rsid w:val="00653253"/>
    <w:rsid w:val="00671919"/>
    <w:rsid w:val="00674743"/>
    <w:rsid w:val="006B5183"/>
    <w:rsid w:val="006C251D"/>
    <w:rsid w:val="006C3373"/>
    <w:rsid w:val="006C33D2"/>
    <w:rsid w:val="006F280A"/>
    <w:rsid w:val="006F4E51"/>
    <w:rsid w:val="006F6C97"/>
    <w:rsid w:val="0073732F"/>
    <w:rsid w:val="007540C5"/>
    <w:rsid w:val="007547B8"/>
    <w:rsid w:val="007761FA"/>
    <w:rsid w:val="00786484"/>
    <w:rsid w:val="007D7F5C"/>
    <w:rsid w:val="007F7B54"/>
    <w:rsid w:val="00855351"/>
    <w:rsid w:val="008576F5"/>
    <w:rsid w:val="00864F9B"/>
    <w:rsid w:val="008901BE"/>
    <w:rsid w:val="00897521"/>
    <w:rsid w:val="008B5F15"/>
    <w:rsid w:val="008E37D0"/>
    <w:rsid w:val="008F7CF2"/>
    <w:rsid w:val="00931AF1"/>
    <w:rsid w:val="0094009E"/>
    <w:rsid w:val="00940D4F"/>
    <w:rsid w:val="00946A21"/>
    <w:rsid w:val="00953FB5"/>
    <w:rsid w:val="00991AD6"/>
    <w:rsid w:val="009970DB"/>
    <w:rsid w:val="009A3F54"/>
    <w:rsid w:val="009A7A67"/>
    <w:rsid w:val="009B787B"/>
    <w:rsid w:val="009C0BC2"/>
    <w:rsid w:val="009C60F4"/>
    <w:rsid w:val="009C6CCC"/>
    <w:rsid w:val="009D63FF"/>
    <w:rsid w:val="009E12AE"/>
    <w:rsid w:val="009E442E"/>
    <w:rsid w:val="009E6944"/>
    <w:rsid w:val="009F262B"/>
    <w:rsid w:val="00A0029A"/>
    <w:rsid w:val="00A11A8E"/>
    <w:rsid w:val="00A253FD"/>
    <w:rsid w:val="00A25739"/>
    <w:rsid w:val="00A27781"/>
    <w:rsid w:val="00A52DD2"/>
    <w:rsid w:val="00A642D9"/>
    <w:rsid w:val="00A6557F"/>
    <w:rsid w:val="00A7530F"/>
    <w:rsid w:val="00A80964"/>
    <w:rsid w:val="00A9776A"/>
    <w:rsid w:val="00AA437F"/>
    <w:rsid w:val="00AC3D26"/>
    <w:rsid w:val="00AD0DEA"/>
    <w:rsid w:val="00AD3E7A"/>
    <w:rsid w:val="00AD7825"/>
    <w:rsid w:val="00B50832"/>
    <w:rsid w:val="00B56E6A"/>
    <w:rsid w:val="00B75318"/>
    <w:rsid w:val="00B774E3"/>
    <w:rsid w:val="00B80B08"/>
    <w:rsid w:val="00B83EFE"/>
    <w:rsid w:val="00BB29B5"/>
    <w:rsid w:val="00BF1951"/>
    <w:rsid w:val="00C14F7A"/>
    <w:rsid w:val="00C22797"/>
    <w:rsid w:val="00C31548"/>
    <w:rsid w:val="00C332AB"/>
    <w:rsid w:val="00C53BB1"/>
    <w:rsid w:val="00C849BF"/>
    <w:rsid w:val="00C85554"/>
    <w:rsid w:val="00C955C5"/>
    <w:rsid w:val="00CB46E8"/>
    <w:rsid w:val="00CD14A9"/>
    <w:rsid w:val="00CF1A04"/>
    <w:rsid w:val="00D04731"/>
    <w:rsid w:val="00D05089"/>
    <w:rsid w:val="00D06192"/>
    <w:rsid w:val="00D61289"/>
    <w:rsid w:val="00D62DEC"/>
    <w:rsid w:val="00D642E6"/>
    <w:rsid w:val="00D74D70"/>
    <w:rsid w:val="00D827CB"/>
    <w:rsid w:val="00DA1F39"/>
    <w:rsid w:val="00DA3BDF"/>
    <w:rsid w:val="00DB6108"/>
    <w:rsid w:val="00DC784D"/>
    <w:rsid w:val="00E0252A"/>
    <w:rsid w:val="00E1199E"/>
    <w:rsid w:val="00E31297"/>
    <w:rsid w:val="00E61ACF"/>
    <w:rsid w:val="00E62717"/>
    <w:rsid w:val="00E82E6B"/>
    <w:rsid w:val="00E845AB"/>
    <w:rsid w:val="00E853A9"/>
    <w:rsid w:val="00EA1114"/>
    <w:rsid w:val="00EA1EBE"/>
    <w:rsid w:val="00EB62CE"/>
    <w:rsid w:val="00EC075F"/>
    <w:rsid w:val="00EC357C"/>
    <w:rsid w:val="00EC606E"/>
    <w:rsid w:val="00EF00B6"/>
    <w:rsid w:val="00EF568F"/>
    <w:rsid w:val="00F17EAB"/>
    <w:rsid w:val="00F32EB6"/>
    <w:rsid w:val="00F45BB6"/>
    <w:rsid w:val="00F51A4C"/>
    <w:rsid w:val="00F54E08"/>
    <w:rsid w:val="00F70F98"/>
    <w:rsid w:val="00F71BD3"/>
    <w:rsid w:val="00F74EC1"/>
    <w:rsid w:val="00F8395D"/>
    <w:rsid w:val="00F9009A"/>
    <w:rsid w:val="00F94591"/>
    <w:rsid w:val="00F97B14"/>
    <w:rsid w:val="00FB1235"/>
    <w:rsid w:val="00FD04BC"/>
    <w:rsid w:val="00FE4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5B54"/>
  <w15:docId w15:val="{D627CB89-356B-4F60-9D72-226EBA5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093A"/>
    <w:pPr>
      <w:spacing w:after="0" w:line="240" w:lineRule="auto"/>
    </w:pPr>
    <w:rPr>
      <w:rFonts w:eastAsia="Times New Roman"/>
      <w:szCs w:val="24"/>
      <w:lang w:eastAsia="cs-CZ"/>
    </w:rPr>
  </w:style>
  <w:style w:type="paragraph" w:styleId="Nadpis1">
    <w:name w:val="heading 1"/>
    <w:basedOn w:val="Normln"/>
    <w:next w:val="Normln"/>
    <w:link w:val="Nadpis1Char"/>
    <w:uiPriority w:val="99"/>
    <w:qFormat/>
    <w:rsid w:val="0040093A"/>
    <w:pPr>
      <w:keepNext/>
      <w:outlineLvl w:val="0"/>
    </w:pPr>
    <w:rPr>
      <w:b/>
      <w:bCs/>
    </w:rPr>
  </w:style>
  <w:style w:type="paragraph" w:styleId="Nadpis2">
    <w:name w:val="heading 2"/>
    <w:basedOn w:val="Normln"/>
    <w:next w:val="Normln"/>
    <w:link w:val="Nadpis2Char"/>
    <w:uiPriority w:val="9"/>
    <w:semiHidden/>
    <w:unhideWhenUsed/>
    <w:qFormat/>
    <w:rsid w:val="00E61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0093A"/>
    <w:rPr>
      <w:rFonts w:eastAsia="Times New Roman"/>
      <w:b/>
      <w:bCs/>
      <w:szCs w:val="24"/>
      <w:lang w:eastAsia="cs-CZ"/>
    </w:rPr>
  </w:style>
  <w:style w:type="table" w:styleId="Mkatabulky">
    <w:name w:val="Table Grid"/>
    <w:basedOn w:val="Normlntabulka"/>
    <w:uiPriority w:val="59"/>
    <w:rsid w:val="0012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E37D0"/>
    <w:rPr>
      <w:rFonts w:ascii="Tahoma" w:hAnsi="Tahoma" w:cs="Tahoma"/>
      <w:sz w:val="16"/>
      <w:szCs w:val="16"/>
    </w:rPr>
  </w:style>
  <w:style w:type="character" w:customStyle="1" w:styleId="TextbublinyChar">
    <w:name w:val="Text bubliny Char"/>
    <w:basedOn w:val="Standardnpsmoodstavce"/>
    <w:link w:val="Textbubliny"/>
    <w:uiPriority w:val="99"/>
    <w:semiHidden/>
    <w:rsid w:val="008E37D0"/>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E61ACF"/>
    <w:rPr>
      <w:rFonts w:asciiTheme="majorHAnsi" w:eastAsiaTheme="majorEastAsia" w:hAnsiTheme="majorHAnsi" w:cstheme="majorBidi"/>
      <w:b/>
      <w:bCs/>
      <w:color w:val="4F81BD" w:themeColor="accent1"/>
      <w:sz w:val="26"/>
      <w:szCs w:val="26"/>
      <w:lang w:eastAsia="cs-CZ"/>
    </w:rPr>
  </w:style>
  <w:style w:type="character" w:styleId="Hypertextovodkaz">
    <w:name w:val="Hyperlink"/>
    <w:uiPriority w:val="99"/>
    <w:rsid w:val="00E61ACF"/>
    <w:rPr>
      <w:color w:val="0000FF"/>
      <w:u w:val="single"/>
    </w:rPr>
  </w:style>
  <w:style w:type="paragraph" w:styleId="Bezmezer">
    <w:name w:val="No Spacing"/>
    <w:uiPriority w:val="1"/>
    <w:qFormat/>
    <w:rsid w:val="00A253FD"/>
    <w:pPr>
      <w:spacing w:after="0" w:line="240" w:lineRule="auto"/>
    </w:pPr>
    <w:rPr>
      <w:rFonts w:asciiTheme="minorHAnsi" w:hAnsiTheme="minorHAnsi" w:cstheme="minorBidi"/>
      <w:sz w:val="22"/>
      <w:szCs w:val="22"/>
    </w:rPr>
  </w:style>
  <w:style w:type="paragraph" w:styleId="Normlnweb">
    <w:name w:val="Normal (Web)"/>
    <w:basedOn w:val="Normln"/>
    <w:uiPriority w:val="99"/>
    <w:semiHidden/>
    <w:unhideWhenUsed/>
    <w:rsid w:val="00A7530F"/>
    <w:pPr>
      <w:spacing w:before="100" w:beforeAutospacing="1" w:after="100" w:afterAutospacing="1"/>
    </w:pPr>
  </w:style>
  <w:style w:type="paragraph" w:styleId="Odstavecseseznamem">
    <w:name w:val="List Paragraph"/>
    <w:basedOn w:val="Normln"/>
    <w:uiPriority w:val="34"/>
    <w:qFormat/>
    <w:rsid w:val="00A52DD2"/>
    <w:pPr>
      <w:ind w:left="720"/>
    </w:pPr>
    <w:rPr>
      <w:rFonts w:ascii="Calibri" w:eastAsiaTheme="minorHAnsi" w:hAnsi="Calibri" w:cs="Calibri"/>
      <w:sz w:val="22"/>
      <w:szCs w:val="22"/>
      <w:lang w:eastAsia="en-US"/>
    </w:rPr>
  </w:style>
  <w:style w:type="character" w:customStyle="1" w:styleId="Nevyeenzmnka1">
    <w:name w:val="Nevyřešená zmínka1"/>
    <w:basedOn w:val="Standardnpsmoodstavce"/>
    <w:uiPriority w:val="99"/>
    <w:semiHidden/>
    <w:unhideWhenUsed/>
    <w:rsid w:val="009A3F54"/>
    <w:rPr>
      <w:color w:val="605E5C"/>
      <w:shd w:val="clear" w:color="auto" w:fill="E1DFDD"/>
    </w:rPr>
  </w:style>
  <w:style w:type="character" w:styleId="Siln">
    <w:name w:val="Strong"/>
    <w:basedOn w:val="Standardnpsmoodstavce"/>
    <w:uiPriority w:val="22"/>
    <w:qFormat/>
    <w:rsid w:val="00D62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905">
      <w:bodyDiv w:val="1"/>
      <w:marLeft w:val="0"/>
      <w:marRight w:val="0"/>
      <w:marTop w:val="0"/>
      <w:marBottom w:val="0"/>
      <w:divBdr>
        <w:top w:val="none" w:sz="0" w:space="0" w:color="auto"/>
        <w:left w:val="none" w:sz="0" w:space="0" w:color="auto"/>
        <w:bottom w:val="none" w:sz="0" w:space="0" w:color="auto"/>
        <w:right w:val="none" w:sz="0" w:space="0" w:color="auto"/>
      </w:divBdr>
    </w:div>
    <w:div w:id="452410302">
      <w:bodyDiv w:val="1"/>
      <w:marLeft w:val="0"/>
      <w:marRight w:val="0"/>
      <w:marTop w:val="0"/>
      <w:marBottom w:val="0"/>
      <w:divBdr>
        <w:top w:val="none" w:sz="0" w:space="0" w:color="auto"/>
        <w:left w:val="none" w:sz="0" w:space="0" w:color="auto"/>
        <w:bottom w:val="none" w:sz="0" w:space="0" w:color="auto"/>
        <w:right w:val="none" w:sz="0" w:space="0" w:color="auto"/>
      </w:divBdr>
    </w:div>
    <w:div w:id="489714292">
      <w:bodyDiv w:val="1"/>
      <w:marLeft w:val="0"/>
      <w:marRight w:val="0"/>
      <w:marTop w:val="0"/>
      <w:marBottom w:val="0"/>
      <w:divBdr>
        <w:top w:val="none" w:sz="0" w:space="0" w:color="auto"/>
        <w:left w:val="none" w:sz="0" w:space="0" w:color="auto"/>
        <w:bottom w:val="none" w:sz="0" w:space="0" w:color="auto"/>
        <w:right w:val="none" w:sz="0" w:space="0" w:color="auto"/>
      </w:divBdr>
    </w:div>
    <w:div w:id="1216699741">
      <w:bodyDiv w:val="1"/>
      <w:marLeft w:val="0"/>
      <w:marRight w:val="0"/>
      <w:marTop w:val="0"/>
      <w:marBottom w:val="0"/>
      <w:divBdr>
        <w:top w:val="none" w:sz="0" w:space="0" w:color="auto"/>
        <w:left w:val="none" w:sz="0" w:space="0" w:color="auto"/>
        <w:bottom w:val="none" w:sz="0" w:space="0" w:color="auto"/>
        <w:right w:val="none" w:sz="0" w:space="0" w:color="auto"/>
      </w:divBdr>
      <w:divsChild>
        <w:div w:id="866992898">
          <w:marLeft w:val="0"/>
          <w:marRight w:val="0"/>
          <w:marTop w:val="0"/>
          <w:marBottom w:val="0"/>
          <w:divBdr>
            <w:top w:val="none" w:sz="0" w:space="0" w:color="auto"/>
            <w:left w:val="none" w:sz="0" w:space="0" w:color="auto"/>
            <w:bottom w:val="none" w:sz="0" w:space="0" w:color="auto"/>
            <w:right w:val="none" w:sz="0" w:space="0" w:color="auto"/>
          </w:divBdr>
        </w:div>
      </w:divsChild>
    </w:div>
    <w:div w:id="1517158574">
      <w:bodyDiv w:val="1"/>
      <w:marLeft w:val="0"/>
      <w:marRight w:val="0"/>
      <w:marTop w:val="0"/>
      <w:marBottom w:val="0"/>
      <w:divBdr>
        <w:top w:val="none" w:sz="0" w:space="0" w:color="auto"/>
        <w:left w:val="none" w:sz="0" w:space="0" w:color="auto"/>
        <w:bottom w:val="none" w:sz="0" w:space="0" w:color="auto"/>
        <w:right w:val="none" w:sz="0" w:space="0" w:color="auto"/>
      </w:divBdr>
    </w:div>
    <w:div w:id="1599176362">
      <w:bodyDiv w:val="1"/>
      <w:marLeft w:val="0"/>
      <w:marRight w:val="0"/>
      <w:marTop w:val="0"/>
      <w:marBottom w:val="0"/>
      <w:divBdr>
        <w:top w:val="none" w:sz="0" w:space="0" w:color="auto"/>
        <w:left w:val="none" w:sz="0" w:space="0" w:color="auto"/>
        <w:bottom w:val="none" w:sz="0" w:space="0" w:color="auto"/>
        <w:right w:val="none" w:sz="0" w:space="0" w:color="auto"/>
      </w:divBdr>
    </w:div>
    <w:div w:id="1784887428">
      <w:bodyDiv w:val="1"/>
      <w:marLeft w:val="0"/>
      <w:marRight w:val="0"/>
      <w:marTop w:val="0"/>
      <w:marBottom w:val="0"/>
      <w:divBdr>
        <w:top w:val="none" w:sz="0" w:space="0" w:color="auto"/>
        <w:left w:val="none" w:sz="0" w:space="0" w:color="auto"/>
        <w:bottom w:val="none" w:sz="0" w:space="0" w:color="auto"/>
        <w:right w:val="none" w:sz="0" w:space="0" w:color="auto"/>
      </w:divBdr>
    </w:div>
    <w:div w:id="1796680766">
      <w:bodyDiv w:val="1"/>
      <w:marLeft w:val="0"/>
      <w:marRight w:val="0"/>
      <w:marTop w:val="0"/>
      <w:marBottom w:val="0"/>
      <w:divBdr>
        <w:top w:val="none" w:sz="0" w:space="0" w:color="auto"/>
        <w:left w:val="none" w:sz="0" w:space="0" w:color="auto"/>
        <w:bottom w:val="none" w:sz="0" w:space="0" w:color="auto"/>
        <w:right w:val="none" w:sz="0" w:space="0" w:color="auto"/>
      </w:divBdr>
    </w:div>
    <w:div w:id="1965689732">
      <w:bodyDiv w:val="1"/>
      <w:marLeft w:val="0"/>
      <w:marRight w:val="0"/>
      <w:marTop w:val="0"/>
      <w:marBottom w:val="0"/>
      <w:divBdr>
        <w:top w:val="none" w:sz="0" w:space="0" w:color="auto"/>
        <w:left w:val="none" w:sz="0" w:space="0" w:color="auto"/>
        <w:bottom w:val="none" w:sz="0" w:space="0" w:color="auto"/>
        <w:right w:val="none" w:sz="0" w:space="0" w:color="auto"/>
      </w:divBdr>
    </w:div>
    <w:div w:id="21217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udova@sova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FB30-32E4-4EEF-B8A3-7F726CE0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3434</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Čevak a.s.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Polák Zdeněk Ing.</dc:creator>
  <cp:lastModifiedBy>Veronika Doudová</cp:lastModifiedBy>
  <cp:revision>8</cp:revision>
  <cp:lastPrinted>2020-08-19T11:37:00Z</cp:lastPrinted>
  <dcterms:created xsi:type="dcterms:W3CDTF">2022-06-08T05:57:00Z</dcterms:created>
  <dcterms:modified xsi:type="dcterms:W3CDTF">2022-06-08T08:53:00Z</dcterms:modified>
</cp:coreProperties>
</file>